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Воронежская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bookmarkStart w:id="0" w:name="_GoBack"/>
      <w:bookmarkEnd w:id="0"/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22107000131</w:t>
      </w:r>
      <w:r w:rsidR="00C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6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12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proofErr w:type="spellStart"/>
      <w:r w:rsidR="000321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видеогастроскопа</w:t>
      </w:r>
      <w:proofErr w:type="spellEnd"/>
      <w:r w:rsidR="00FD6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УЗ </w:t>
      </w:r>
      <w:r w:rsidR="00616AD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616AD9">
        <w:rPr>
          <w:rFonts w:ascii="Times New Roman" w:hAnsi="Times New Roman" w:cs="Times New Roman"/>
          <w:b/>
          <w:bCs/>
          <w:sz w:val="24"/>
          <w:szCs w:val="24"/>
        </w:rPr>
        <w:t>РЖД-Медицина</w:t>
      </w:r>
      <w:proofErr w:type="spellEnd"/>
      <w:r w:rsidR="00616AD9">
        <w:rPr>
          <w:rFonts w:ascii="Times New Roman" w:hAnsi="Times New Roman" w:cs="Times New Roman"/>
          <w:b/>
          <w:bCs/>
          <w:sz w:val="24"/>
          <w:szCs w:val="24"/>
        </w:rPr>
        <w:t>» г.</w:t>
      </w:r>
      <w:r w:rsidR="00085EF5">
        <w:rPr>
          <w:rFonts w:ascii="Times New Roman" w:hAnsi="Times New Roman" w:cs="Times New Roman"/>
          <w:b/>
          <w:bCs/>
          <w:sz w:val="24"/>
          <w:szCs w:val="24"/>
        </w:rPr>
        <w:t xml:space="preserve"> Волхов»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B17BDC">
        <w:rPr>
          <w:iCs/>
        </w:rPr>
        <w:t>Ч</w:t>
      </w:r>
      <w:r w:rsidR="00D948A1" w:rsidRPr="00E25BDD">
        <w:rPr>
          <w:iCs/>
        </w:rPr>
        <w:t xml:space="preserve">УЗ </w:t>
      </w:r>
      <w:r w:rsidR="00616AD9">
        <w:rPr>
          <w:bCs/>
        </w:rPr>
        <w:t>«РЖД-Медицина» г.</w:t>
      </w:r>
      <w:r w:rsidR="00B17BDC">
        <w:rPr>
          <w:bCs/>
        </w:rPr>
        <w:t xml:space="preserve"> Волхов»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A055E0" w:rsidRPr="00A125C1" w:rsidRDefault="00B54D6F" w:rsidP="00A125C1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321A5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FD6E5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B17BDC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 xml:space="preserve">УЗ </w:t>
      </w:r>
      <w:r w:rsidR="00B17BDC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17BDC">
        <w:rPr>
          <w:rFonts w:ascii="Times New Roman" w:hAnsi="Times New Roman" w:cs="Times New Roman"/>
          <w:bCs/>
          <w:sz w:val="24"/>
          <w:szCs w:val="24"/>
        </w:rPr>
        <w:t>РЖД-Медицина</w:t>
      </w:r>
      <w:proofErr w:type="spellEnd"/>
      <w:r w:rsidR="00B17BDC">
        <w:rPr>
          <w:rFonts w:ascii="Times New Roman" w:hAnsi="Times New Roman" w:cs="Times New Roman"/>
          <w:bCs/>
          <w:sz w:val="24"/>
          <w:szCs w:val="24"/>
        </w:rPr>
        <w:t>»</w:t>
      </w:r>
      <w:r w:rsidR="00616AD9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A125C1">
        <w:rPr>
          <w:rFonts w:ascii="Times New Roman" w:hAnsi="Times New Roman" w:cs="Times New Roman"/>
          <w:bCs/>
          <w:sz w:val="24"/>
          <w:szCs w:val="24"/>
        </w:rPr>
        <w:t xml:space="preserve"> Волхов</w:t>
      </w:r>
      <w:r w:rsidR="00BA7799">
        <w:rPr>
          <w:rFonts w:ascii="Times New Roman" w:hAnsi="Times New Roman" w:cs="Times New Roman"/>
          <w:bCs/>
          <w:sz w:val="24"/>
          <w:szCs w:val="24"/>
        </w:rPr>
        <w:t>»</w:t>
      </w:r>
      <w:r w:rsidR="00A12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5C1" w:rsidRPr="00561AFF" w:rsidRDefault="00A125C1" w:rsidP="00A125C1">
      <w:pPr>
        <w:pStyle w:val="ac"/>
        <w:tabs>
          <w:tab w:val="left" w:pos="709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561A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с требованиями Положения о закупке товаров, работ, услуг для нужд частных учреждений здравоохранения ОАО "РЖД", утвержденного приказом Центральной дирекции здравоохранения ОАО "РЖД" от 05 марта 2021 г. № ЦДЗ-18 (далее – Положение), размещенном на сайте учреждения: </w:t>
      </w:r>
    </w:p>
    <w:p w:rsidR="00A125C1" w:rsidRPr="00561AFF" w:rsidRDefault="00A125C1" w:rsidP="00A125C1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1AF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561AFF">
        <w:rPr>
          <w:rFonts w:ascii="Open Sans" w:hAnsi="Open Sans" w:cs="Open Sans"/>
          <w:color w:val="0067A2"/>
          <w:sz w:val="24"/>
          <w:szCs w:val="24"/>
        </w:rPr>
        <w:t xml:space="preserve"> </w:t>
      </w:r>
      <w:hyperlink r:id="rId9" w:history="1"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</w:t>
        </w:r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volhovstroy</w:t>
        </w:r>
        <w:proofErr w:type="spellEnd"/>
        <w:r w:rsidRPr="00561AF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1A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1AFF">
        <w:rPr>
          <w:rFonts w:ascii="Open Sans" w:hAnsi="Open Sans" w:cs="Open Sans"/>
          <w:color w:val="000000" w:themeColor="text1"/>
          <w:sz w:val="24"/>
          <w:szCs w:val="24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</w:t>
      </w:r>
      <w:proofErr w:type="gramStart"/>
      <w:r w:rsidR="001527CB">
        <w:t>.В</w:t>
      </w:r>
      <w:proofErr w:type="gramEnd"/>
      <w:r w:rsidR="001527CB">
        <w:t>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proofErr w:type="spellStart"/>
      <w:r w:rsidR="00A125C1">
        <w:t>Кетрик</w:t>
      </w:r>
      <w:proofErr w:type="spellEnd"/>
      <w:r w:rsidR="00A125C1">
        <w:t xml:space="preserve"> Яна Михайловна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Pr="006D3CCA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77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</w:t>
      </w:r>
      <w:r w:rsidR="00BA7799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A7799">
        <w:rPr>
          <w:rFonts w:ascii="Times New Roman" w:hAnsi="Times New Roman" w:cs="Times New Roman"/>
          <w:bCs/>
          <w:sz w:val="24"/>
          <w:szCs w:val="24"/>
        </w:rPr>
        <w:t>видеогастроскопа</w:t>
      </w:r>
      <w:proofErr w:type="spellEnd"/>
      <w:r w:rsidR="00BA7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F16"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Спецификацией (Приложение 1 к котировочной документации) и Техническим заданием (Приложение 2 к котировочной документации).</w:t>
      </w:r>
      <w:r w:rsidR="00FD6E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C76F16"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участия в закупке: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C76F16" w:rsidRPr="00D770F5" w:rsidRDefault="00C76F16" w:rsidP="00C76F1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 w:rsidRPr="00D770F5"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 w:rsidRPr="00D770F5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C76F16" w:rsidRPr="00D770F5" w:rsidRDefault="00C76F16" w:rsidP="00D77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альтернативных предложений: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:rsidR="00A72D84" w:rsidRDefault="00852CB6" w:rsidP="00C76F1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EDD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>1 950 000</w:t>
      </w:r>
      <w:r w:rsidR="00211119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1A5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</w:t>
      </w:r>
      <w:r w:rsidR="00240EDD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>н миллион девятьсот пятьдесят тысяч</w:t>
      </w:r>
      <w:r w:rsidR="00EA0ACB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240EDD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662F6B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11119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1119" w:rsidRPr="002F7F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НДС</w:t>
      </w:r>
      <w:r w:rsidR="00A72D84" w:rsidRPr="0024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 w:rsidRPr="00240EDD">
        <w:rPr>
          <w:rFonts w:ascii="Times New Roman" w:hAnsi="Times New Roman" w:cs="Times New Roman"/>
          <w:bCs/>
          <w:sz w:val="24"/>
          <w:szCs w:val="24"/>
        </w:rPr>
        <w:t xml:space="preserve">(Приложение 7 к </w:t>
      </w:r>
      <w:r w:rsidR="00D23777" w:rsidRPr="00240EDD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240EDD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125C1" w:rsidRPr="00D770F5" w:rsidRDefault="00C76F16" w:rsidP="00D770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Срок и условия оплаты: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оплата Товара производится </w:t>
      </w:r>
      <w:r w:rsidRPr="00D770F5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Поставщика в течение 45 (Сорока пяти) календарных дней после принятия Товара покупателем в полном объеме, подписания Сторонами т</w:t>
      </w:r>
      <w:r w:rsidR="00D770F5">
        <w:rPr>
          <w:rFonts w:ascii="Times New Roman" w:hAnsi="Times New Roman" w:cs="Times New Roman"/>
          <w:sz w:val="24"/>
          <w:szCs w:val="24"/>
        </w:rPr>
        <w:t>оварной накладной формы ТОРГ-12.</w:t>
      </w:r>
      <w:r w:rsidRPr="00C22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5C1" w:rsidRDefault="00C76F16" w:rsidP="00A125C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цены Договора</w:t>
      </w:r>
      <w:r w:rsidR="00A125C1" w:rsidRPr="00025EDE">
        <w:rPr>
          <w:rFonts w:ascii="Times New Roman" w:hAnsi="Times New Roman" w:cs="Times New Roman"/>
          <w:b/>
          <w:bCs/>
        </w:rPr>
        <w:t>:</w:t>
      </w:r>
      <w:r w:rsidR="00A125C1" w:rsidRPr="00E25BDD">
        <w:t xml:space="preserve"> </w:t>
      </w:r>
      <w:proofErr w:type="gramStart"/>
      <w:r w:rsidR="00A125C1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A125C1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A125C1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2F7F75">
        <w:rPr>
          <w:rFonts w:ascii="Times New Roman" w:hAnsi="Times New Roman" w:cs="Times New Roman"/>
          <w:sz w:val="24"/>
          <w:szCs w:val="24"/>
        </w:rPr>
        <w:t>его разгрузке</w:t>
      </w:r>
      <w:r w:rsidR="00A125C1" w:rsidRPr="00B2532D">
        <w:rPr>
          <w:rFonts w:ascii="Times New Roman" w:hAnsi="Times New Roman" w:cs="Times New Roman"/>
          <w:sz w:val="24"/>
          <w:szCs w:val="24"/>
        </w:rPr>
        <w:t>,</w:t>
      </w:r>
      <w:r w:rsidR="00A125C1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A125C1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A125C1">
        <w:rPr>
          <w:rFonts w:ascii="Times New Roman" w:hAnsi="Times New Roman" w:cs="Times New Roman"/>
          <w:sz w:val="24"/>
          <w:szCs w:val="24"/>
        </w:rPr>
        <w:t xml:space="preserve"> </w:t>
      </w:r>
      <w:r w:rsidR="003E0453" w:rsidRPr="0092549A">
        <w:rPr>
          <w:rFonts w:ascii="Times New Roman" w:hAnsi="Times New Roman"/>
          <w:sz w:val="26"/>
          <w:szCs w:val="26"/>
        </w:rPr>
        <w:t xml:space="preserve"> </w:t>
      </w:r>
      <w:r w:rsidR="003E0453" w:rsidRPr="00D770F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всех налогов и сборов, которые обязан уплатить участник закупки в соответствии с применяемой им системой </w:t>
      </w:r>
      <w:r w:rsidR="003E0453" w:rsidRPr="00D770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налогообложения, вне зависимости от налогообложения предмета закупки НДС в соответствии с положениями Налогового кодекса Российской Федераци</w:t>
      </w:r>
      <w:r w:rsidRPr="00D770F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3E0453" w:rsidRPr="00D770F5">
        <w:rPr>
          <w:rFonts w:ascii="Times New Roman" w:hAnsi="Times New Roman" w:cs="Times New Roman"/>
          <w:sz w:val="24"/>
          <w:szCs w:val="24"/>
        </w:rPr>
        <w:t xml:space="preserve"> и других расходов,</w:t>
      </w:r>
      <w:r w:rsidR="003E0453">
        <w:rPr>
          <w:rFonts w:ascii="Times New Roman" w:hAnsi="Times New Roman" w:cs="Times New Roman"/>
          <w:sz w:val="24"/>
          <w:szCs w:val="24"/>
        </w:rPr>
        <w:t xml:space="preserve"> </w:t>
      </w:r>
      <w:r w:rsidR="003E0453" w:rsidRPr="00B2532D">
        <w:rPr>
          <w:rFonts w:ascii="Times New Roman" w:hAnsi="Times New Roman" w:cs="Times New Roman"/>
          <w:sz w:val="24"/>
          <w:szCs w:val="24"/>
        </w:rPr>
        <w:t xml:space="preserve"> </w:t>
      </w:r>
      <w:r w:rsidR="00A125C1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A125C1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5C1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4</w:t>
      </w:r>
      <w:r w:rsidR="00A125C1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A125C1" w:rsidRPr="00367583" w:rsidRDefault="00A125C1" w:rsidP="00367583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6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00F6">
        <w:rPr>
          <w:rFonts w:ascii="Times New Roman" w:eastAsia="MS Mincho" w:hAnsi="Times New Roman" w:cs="Times New Roman"/>
          <w:sz w:val="24"/>
          <w:szCs w:val="24"/>
        </w:rPr>
        <w:t>Доходы</w:t>
      </w:r>
      <w:r w:rsidR="00367583" w:rsidRPr="00C33C26">
        <w:rPr>
          <w:rFonts w:ascii="Times New Roman" w:eastAsia="MS Mincho" w:hAnsi="Times New Roman" w:cs="Times New Roman"/>
          <w:sz w:val="24"/>
          <w:szCs w:val="24"/>
        </w:rPr>
        <w:t xml:space="preserve"> от предпринимательской деятельности учреждения.</w:t>
      </w:r>
    </w:p>
    <w:p w:rsidR="00832D86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7621C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62F6B" w:rsidRPr="00662F6B">
        <w:rPr>
          <w:rFonts w:ascii="Times New Roman" w:hAnsi="Times New Roman" w:cs="Times New Roman"/>
          <w:sz w:val="24"/>
          <w:szCs w:val="24"/>
        </w:rPr>
        <w:t>187401, Ленинградская область, г</w:t>
      </w:r>
      <w:proofErr w:type="gramStart"/>
      <w:r w:rsidR="00662F6B" w:rsidRPr="00662F6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662F6B" w:rsidRPr="00662F6B">
        <w:rPr>
          <w:rFonts w:ascii="Times New Roman" w:hAnsi="Times New Roman" w:cs="Times New Roman"/>
          <w:sz w:val="24"/>
          <w:szCs w:val="24"/>
        </w:rPr>
        <w:t xml:space="preserve">олхов, ул. </w:t>
      </w:r>
      <w:r w:rsidR="003D140E">
        <w:rPr>
          <w:rFonts w:ascii="Times New Roman" w:hAnsi="Times New Roman" w:cs="Times New Roman"/>
          <w:sz w:val="24"/>
          <w:szCs w:val="24"/>
        </w:rPr>
        <w:t>Воронежская д.1</w:t>
      </w:r>
    </w:p>
    <w:p w:rsidR="00F443D1" w:rsidRPr="00F443D1" w:rsidRDefault="00E73105" w:rsidP="00F443D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</w:t>
      </w:r>
      <w:r w:rsidR="007D402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</w:t>
      </w:r>
      <w:r w:rsidR="001519CA" w:rsidRPr="004674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443D1" w:rsidRPr="0046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10 (Десяти) календарных дней </w:t>
      </w:r>
      <w:proofErr w:type="gramStart"/>
      <w:r w:rsidR="00F443D1" w:rsidRPr="00467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н</w:t>
      </w:r>
      <w:r w:rsidR="00F443D1" w:rsidRPr="00467412">
        <w:rPr>
          <w:rFonts w:ascii="Times New Roman" w:eastAsia="Times New Roman" w:hAnsi="Times New Roman" w:cs="Times New Roman"/>
          <w:sz w:val="24"/>
          <w:szCs w:val="24"/>
        </w:rPr>
        <w:t>аправления</w:t>
      </w:r>
      <w:proofErr w:type="gramEnd"/>
      <w:r w:rsidR="00F443D1" w:rsidRPr="00467412">
        <w:rPr>
          <w:rFonts w:ascii="Times New Roman" w:eastAsia="Times New Roman" w:hAnsi="Times New Roman" w:cs="Times New Roman"/>
          <w:sz w:val="24"/>
          <w:szCs w:val="24"/>
        </w:rPr>
        <w:t xml:space="preserve"> заявки Покупателем посредством автоматизированной системы заказов «Электронный ордер», в соответствии с пунктом 3.1.1 Договора (Приложение №4).</w:t>
      </w:r>
    </w:p>
    <w:p w:rsidR="00D46DEA" w:rsidRPr="00E679CA" w:rsidRDefault="002A7E73" w:rsidP="00BA779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</w:t>
      </w:r>
      <w:r w:rsidR="00C76F16"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качеству: </w:t>
      </w:r>
      <w:r w:rsidR="00C76F16" w:rsidRPr="00D770F5">
        <w:rPr>
          <w:rFonts w:ascii="Times New Roman" w:hAnsi="Times New Roman" w:cs="Times New Roman"/>
          <w:iCs/>
          <w:sz w:val="24"/>
          <w:szCs w:val="24"/>
        </w:rPr>
        <w:t xml:space="preserve">Товар должен соответствовать требованиям, указанным в Техническом задании (Приложение 2 к котировочной документации), и удостоверяться </w:t>
      </w:r>
      <w:r w:rsidR="00C76F16" w:rsidRPr="00D770F5">
        <w:rPr>
          <w:rStyle w:val="a5"/>
          <w:rFonts w:ascii="Times New Roman" w:hAnsi="Times New Roman"/>
          <w:b w:val="0"/>
          <w:sz w:val="24"/>
          <w:szCs w:val="24"/>
        </w:rPr>
        <w:t>регистрационным удостоверением и декларацией соответствия</w:t>
      </w:r>
      <w:r w:rsidR="00BA7799"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 12 (Двенадцати) 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</w:t>
      </w:r>
      <w:r w:rsidR="00704F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товарной накладной ТОРГ-12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="00A12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2021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8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63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</w:t>
      </w:r>
      <w:proofErr w:type="gramStart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Волхов, ул. Воронежская д.1 </w:t>
      </w:r>
      <w:r w:rsidR="00363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367583" w:rsidRPr="00D8731B" w:rsidRDefault="00367583" w:rsidP="003675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вскрытия конвертов</w:t>
      </w:r>
      <w:r w:rsidRPr="00A52CA0">
        <w:rPr>
          <w:rStyle w:val="a3"/>
          <w:rFonts w:ascii="Open Sans" w:hAnsi="Open Sans" w:cs="Open Sans"/>
          <w:sz w:val="18"/>
          <w:szCs w:val="18"/>
        </w:rPr>
        <w:t xml:space="preserve"> </w:t>
      </w:r>
      <w:r w:rsidRPr="00A52C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протокол, который подлежит публикации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AE02F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www.ob-volhovstroy.ru</w:t>
        </w:r>
      </w:hyperlink>
      <w:r w:rsidRPr="00AE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63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67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C76F16" w:rsidRPr="00146A63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Критерии оценки и сопоставления заявок на участие в закупке:</w:t>
      </w:r>
    </w:p>
    <w:p w:rsidR="00BD6A8E" w:rsidRPr="00D8731B" w:rsidRDefault="00BD6A8E" w:rsidP="003675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C76F16" w:rsidRPr="00D770F5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подписания членами комиссии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 w:rsidRPr="00D77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http://</w:t>
      </w:r>
      <w:r w:rsidRPr="00D770F5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www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ob</w:t>
        </w:r>
        <w:r w:rsidRPr="00D770F5">
          <w:rPr>
            <w:rStyle w:val="a3"/>
            <w:rFonts w:ascii="Open Sans" w:hAnsi="Open Sans" w:cs="Open Sans"/>
            <w:sz w:val="20"/>
            <w:szCs w:val="20"/>
          </w:rPr>
          <w:t>-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volhovstroy</w:t>
        </w:r>
        <w:proofErr w:type="spellEnd"/>
        <w:r w:rsidRPr="00D770F5">
          <w:rPr>
            <w:rStyle w:val="a3"/>
            <w:rFonts w:ascii="Open Sans" w:hAnsi="Open Sans" w:cs="Open Sans"/>
            <w:sz w:val="20"/>
            <w:szCs w:val="20"/>
          </w:rPr>
          <w:t>.</w:t>
        </w:r>
        <w:proofErr w:type="spellStart"/>
        <w:r w:rsidRPr="00D770F5">
          <w:rPr>
            <w:rStyle w:val="a3"/>
            <w:rFonts w:ascii="Open Sans" w:hAnsi="Open Sans" w:cs="Open Sans"/>
            <w:sz w:val="20"/>
            <w:szCs w:val="20"/>
            <w:lang w:val="en-US"/>
          </w:rPr>
          <w:t>ru</w:t>
        </w:r>
        <w:proofErr w:type="spellEnd"/>
      </w:hyperlink>
    </w:p>
    <w:p w:rsidR="00C76F16" w:rsidRPr="00D770F5" w:rsidRDefault="00C76F16" w:rsidP="00C76F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Подведение итогов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Протокол подведения итогов запроса котировок составляется комиссией не позднее 2 (двух) дней с момента опубликования на официальном сайте Учреждения протокола рассмотрения и оценки котировочных заявок.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осуществлении закупки товаров, указанных в пунктах 71, 72 Положения протокол подведения итогов запроса котировок составляется комиссией в срок не позднее 2 (двух) дней с момента получения согласования от Центральной дирекции здравоохранения (ЦДЗ)/ Региональной дирекцией здравоохранения (РДЗ).</w:t>
      </w:r>
    </w:p>
    <w:p w:rsidR="00D8731B" w:rsidRPr="00D770F5" w:rsidRDefault="00C76F16" w:rsidP="00C76F1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Протокол подведения итогов запроса котировок размещается на официальном сайте Учреждения в срок не позднее 2 (двух) дней </w:t>
      </w:r>
      <w:proofErr w:type="gramStart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даты подписания</w:t>
      </w:r>
      <w:proofErr w:type="gramEnd"/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протокола</w:t>
      </w:r>
      <w:r w:rsidR="00D8731B" w:rsidRPr="00D770F5">
        <w:rPr>
          <w:rFonts w:ascii="Times New Roman" w:hAnsi="Times New Roman"/>
          <w:sz w:val="24"/>
          <w:szCs w:val="24"/>
        </w:rPr>
        <w:t>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по результатам запроса котировок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на условиях и по цене, указанных в котировочной документации и в котировочной заявке победителя или участника закупки, с которым заключается договор.</w:t>
      </w:r>
    </w:p>
    <w:p w:rsidR="00C76F16" w:rsidRPr="00D770F5" w:rsidRDefault="00C76F16" w:rsidP="00C76F1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победитель запроса котировок не исполнил необходимые для заключения договора условия, Учреждение вправе заключить договор с участником закупки, предложившим в котировочной заявке такую же цену, как и победитель в проведении запроса котировок, или с участником закупки, предложение о цене договора (цене лота) которого содержит лучшие </w:t>
      </w:r>
      <w:r w:rsidRPr="00D77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по цене договора (цене лота), следующие после предложенных победителем в проведении запроса котировок условий.</w:t>
      </w:r>
      <w:proofErr w:type="gramEnd"/>
    </w:p>
    <w:p w:rsidR="00C76F16" w:rsidRPr="00D8731B" w:rsidRDefault="00C76F16" w:rsidP="00C76F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заключения</w:t>
      </w:r>
      <w:r w:rsidRPr="00D77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70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по итогам запроса котировок не может превышать 30 (тридцать) дней с даты составления Протокола подведения итогов запроса котировок.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2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FC" w:rsidRDefault="001005FC" w:rsidP="00D329D5">
      <w:pPr>
        <w:spacing w:line="240" w:lineRule="auto"/>
      </w:pPr>
      <w:r>
        <w:separator/>
      </w:r>
    </w:p>
  </w:endnote>
  <w:endnote w:type="continuationSeparator" w:id="0">
    <w:p w:rsidR="001005FC" w:rsidRDefault="001005FC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FC" w:rsidRDefault="001005FC" w:rsidP="00D329D5">
      <w:pPr>
        <w:spacing w:line="240" w:lineRule="auto"/>
      </w:pPr>
      <w:r>
        <w:separator/>
      </w:r>
    </w:p>
  </w:footnote>
  <w:footnote w:type="continuationSeparator" w:id="0">
    <w:p w:rsidR="001005FC" w:rsidRDefault="001005FC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7F2E"/>
    <w:rsid w:val="00053F3C"/>
    <w:rsid w:val="00055565"/>
    <w:rsid w:val="00055DF2"/>
    <w:rsid w:val="00057957"/>
    <w:rsid w:val="00060F29"/>
    <w:rsid w:val="00070C7B"/>
    <w:rsid w:val="00077695"/>
    <w:rsid w:val="00080C9A"/>
    <w:rsid w:val="00080DE0"/>
    <w:rsid w:val="00083F6B"/>
    <w:rsid w:val="0008424A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05FC"/>
    <w:rsid w:val="00101EBA"/>
    <w:rsid w:val="001052A2"/>
    <w:rsid w:val="00107B6E"/>
    <w:rsid w:val="00112AF8"/>
    <w:rsid w:val="00120A18"/>
    <w:rsid w:val="0012123C"/>
    <w:rsid w:val="00121F56"/>
    <w:rsid w:val="0012305D"/>
    <w:rsid w:val="00130334"/>
    <w:rsid w:val="001320EF"/>
    <w:rsid w:val="00133E10"/>
    <w:rsid w:val="00135CB0"/>
    <w:rsid w:val="001425F2"/>
    <w:rsid w:val="0014287C"/>
    <w:rsid w:val="00142C57"/>
    <w:rsid w:val="00142CAE"/>
    <w:rsid w:val="00144B2D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10AB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472"/>
    <w:rsid w:val="00225FAC"/>
    <w:rsid w:val="00227B07"/>
    <w:rsid w:val="00227F5D"/>
    <w:rsid w:val="00231BDF"/>
    <w:rsid w:val="00232387"/>
    <w:rsid w:val="002349DC"/>
    <w:rsid w:val="00236A57"/>
    <w:rsid w:val="00240EDD"/>
    <w:rsid w:val="0024279C"/>
    <w:rsid w:val="002432A7"/>
    <w:rsid w:val="0024667E"/>
    <w:rsid w:val="00250F99"/>
    <w:rsid w:val="0026174E"/>
    <w:rsid w:val="00263E36"/>
    <w:rsid w:val="00266374"/>
    <w:rsid w:val="00266DD3"/>
    <w:rsid w:val="002710D1"/>
    <w:rsid w:val="002724CD"/>
    <w:rsid w:val="00273DC1"/>
    <w:rsid w:val="0028144D"/>
    <w:rsid w:val="00281DAE"/>
    <w:rsid w:val="0029544D"/>
    <w:rsid w:val="002A1FD3"/>
    <w:rsid w:val="002A7E73"/>
    <w:rsid w:val="002B5C02"/>
    <w:rsid w:val="002C2F04"/>
    <w:rsid w:val="002C30FF"/>
    <w:rsid w:val="002C3D36"/>
    <w:rsid w:val="002C41BA"/>
    <w:rsid w:val="002C4CAA"/>
    <w:rsid w:val="002C6545"/>
    <w:rsid w:val="002C6B55"/>
    <w:rsid w:val="002D1FD1"/>
    <w:rsid w:val="002D2F78"/>
    <w:rsid w:val="002D39FE"/>
    <w:rsid w:val="002D403A"/>
    <w:rsid w:val="002D5D1A"/>
    <w:rsid w:val="002E5A3E"/>
    <w:rsid w:val="002E659D"/>
    <w:rsid w:val="002F1681"/>
    <w:rsid w:val="002F7F75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2658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3B8B"/>
    <w:rsid w:val="003659B9"/>
    <w:rsid w:val="00367580"/>
    <w:rsid w:val="00367583"/>
    <w:rsid w:val="00370967"/>
    <w:rsid w:val="0037745D"/>
    <w:rsid w:val="003804AD"/>
    <w:rsid w:val="00396989"/>
    <w:rsid w:val="003A26E6"/>
    <w:rsid w:val="003B2A40"/>
    <w:rsid w:val="003C6405"/>
    <w:rsid w:val="003C6AF3"/>
    <w:rsid w:val="003C7D22"/>
    <w:rsid w:val="003D140E"/>
    <w:rsid w:val="003D3F21"/>
    <w:rsid w:val="003D7482"/>
    <w:rsid w:val="003E0453"/>
    <w:rsid w:val="003E6D56"/>
    <w:rsid w:val="003F10EE"/>
    <w:rsid w:val="003F26F6"/>
    <w:rsid w:val="003F7CB4"/>
    <w:rsid w:val="00400177"/>
    <w:rsid w:val="00400C5C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43D"/>
    <w:rsid w:val="00435FD3"/>
    <w:rsid w:val="00436414"/>
    <w:rsid w:val="00437F9E"/>
    <w:rsid w:val="004430D3"/>
    <w:rsid w:val="0044585D"/>
    <w:rsid w:val="00453D63"/>
    <w:rsid w:val="004639B8"/>
    <w:rsid w:val="004664D5"/>
    <w:rsid w:val="00467412"/>
    <w:rsid w:val="00470F50"/>
    <w:rsid w:val="00471DFE"/>
    <w:rsid w:val="004839BE"/>
    <w:rsid w:val="0048710E"/>
    <w:rsid w:val="00487B54"/>
    <w:rsid w:val="0049078C"/>
    <w:rsid w:val="00491A01"/>
    <w:rsid w:val="004925F0"/>
    <w:rsid w:val="00494214"/>
    <w:rsid w:val="00495909"/>
    <w:rsid w:val="004A0C3C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F7C"/>
    <w:rsid w:val="00547659"/>
    <w:rsid w:val="00547FA6"/>
    <w:rsid w:val="00550314"/>
    <w:rsid w:val="00553C2E"/>
    <w:rsid w:val="00556E7C"/>
    <w:rsid w:val="005700F6"/>
    <w:rsid w:val="0057651D"/>
    <w:rsid w:val="00577DFB"/>
    <w:rsid w:val="0058218B"/>
    <w:rsid w:val="00582437"/>
    <w:rsid w:val="0058410F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E1662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26B0"/>
    <w:rsid w:val="00614A27"/>
    <w:rsid w:val="00615C35"/>
    <w:rsid w:val="00616AD9"/>
    <w:rsid w:val="00621DA5"/>
    <w:rsid w:val="00626BA9"/>
    <w:rsid w:val="00635507"/>
    <w:rsid w:val="00640120"/>
    <w:rsid w:val="0064223F"/>
    <w:rsid w:val="00642477"/>
    <w:rsid w:val="00643E98"/>
    <w:rsid w:val="00647258"/>
    <w:rsid w:val="0064757C"/>
    <w:rsid w:val="00653C98"/>
    <w:rsid w:val="00654022"/>
    <w:rsid w:val="00654331"/>
    <w:rsid w:val="00657092"/>
    <w:rsid w:val="00660292"/>
    <w:rsid w:val="0066099C"/>
    <w:rsid w:val="00662E92"/>
    <w:rsid w:val="00662F6B"/>
    <w:rsid w:val="00664F0B"/>
    <w:rsid w:val="00665E1E"/>
    <w:rsid w:val="00666CE6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4F4C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274"/>
    <w:rsid w:val="007413F5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83816"/>
    <w:rsid w:val="0079377A"/>
    <w:rsid w:val="00793DD6"/>
    <w:rsid w:val="0079547A"/>
    <w:rsid w:val="007965CE"/>
    <w:rsid w:val="007A323A"/>
    <w:rsid w:val="007A32B1"/>
    <w:rsid w:val="007A32BE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E0CC9"/>
    <w:rsid w:val="007E2EE7"/>
    <w:rsid w:val="007E476B"/>
    <w:rsid w:val="007E4BC4"/>
    <w:rsid w:val="007E5576"/>
    <w:rsid w:val="007E5BD9"/>
    <w:rsid w:val="007F03FC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3B56"/>
    <w:rsid w:val="00894837"/>
    <w:rsid w:val="00895D61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6BBF"/>
    <w:rsid w:val="009414FA"/>
    <w:rsid w:val="009451B7"/>
    <w:rsid w:val="00947265"/>
    <w:rsid w:val="0095062B"/>
    <w:rsid w:val="00950CA5"/>
    <w:rsid w:val="00960891"/>
    <w:rsid w:val="00962016"/>
    <w:rsid w:val="00962D41"/>
    <w:rsid w:val="00966D4F"/>
    <w:rsid w:val="00972918"/>
    <w:rsid w:val="00984182"/>
    <w:rsid w:val="0098610F"/>
    <w:rsid w:val="009912CD"/>
    <w:rsid w:val="00991D4D"/>
    <w:rsid w:val="00992888"/>
    <w:rsid w:val="00992F0F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E5EAF"/>
    <w:rsid w:val="009F1929"/>
    <w:rsid w:val="00A015FC"/>
    <w:rsid w:val="00A02657"/>
    <w:rsid w:val="00A055E0"/>
    <w:rsid w:val="00A05AC6"/>
    <w:rsid w:val="00A1199E"/>
    <w:rsid w:val="00A125C1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3C8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21D9"/>
    <w:rsid w:val="00AD35FB"/>
    <w:rsid w:val="00AE314A"/>
    <w:rsid w:val="00AE6718"/>
    <w:rsid w:val="00AE6C17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E26"/>
    <w:rsid w:val="00B3374B"/>
    <w:rsid w:val="00B3383B"/>
    <w:rsid w:val="00B36BE5"/>
    <w:rsid w:val="00B44910"/>
    <w:rsid w:val="00B44D9A"/>
    <w:rsid w:val="00B4514A"/>
    <w:rsid w:val="00B51307"/>
    <w:rsid w:val="00B52408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1A0F"/>
    <w:rsid w:val="00B92899"/>
    <w:rsid w:val="00BA2298"/>
    <w:rsid w:val="00BA77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2C0A"/>
    <w:rsid w:val="00BD6A8E"/>
    <w:rsid w:val="00BE09BB"/>
    <w:rsid w:val="00BE5AC9"/>
    <w:rsid w:val="00BE5E4C"/>
    <w:rsid w:val="00BE7B3A"/>
    <w:rsid w:val="00BF0F4E"/>
    <w:rsid w:val="00BF2DBE"/>
    <w:rsid w:val="00BF56AE"/>
    <w:rsid w:val="00BF56C2"/>
    <w:rsid w:val="00BF7BCF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E1A"/>
    <w:rsid w:val="00C45056"/>
    <w:rsid w:val="00C45B22"/>
    <w:rsid w:val="00C468D1"/>
    <w:rsid w:val="00C47D2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76F16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2027"/>
    <w:rsid w:val="00CF6F91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61BE"/>
    <w:rsid w:val="00D608EE"/>
    <w:rsid w:val="00D60E0E"/>
    <w:rsid w:val="00D61BDA"/>
    <w:rsid w:val="00D758CA"/>
    <w:rsid w:val="00D770F5"/>
    <w:rsid w:val="00D800A2"/>
    <w:rsid w:val="00D8263A"/>
    <w:rsid w:val="00D8731B"/>
    <w:rsid w:val="00D90E97"/>
    <w:rsid w:val="00D948A1"/>
    <w:rsid w:val="00D96538"/>
    <w:rsid w:val="00D969F6"/>
    <w:rsid w:val="00D9709F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286"/>
    <w:rsid w:val="00E648AC"/>
    <w:rsid w:val="00E6611A"/>
    <w:rsid w:val="00E668F9"/>
    <w:rsid w:val="00E679BB"/>
    <w:rsid w:val="00E679CA"/>
    <w:rsid w:val="00E70353"/>
    <w:rsid w:val="00E70722"/>
    <w:rsid w:val="00E730D5"/>
    <w:rsid w:val="00E73105"/>
    <w:rsid w:val="00E73660"/>
    <w:rsid w:val="00E80376"/>
    <w:rsid w:val="00E80410"/>
    <w:rsid w:val="00E843A9"/>
    <w:rsid w:val="00E8442E"/>
    <w:rsid w:val="00E84A2F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43D1"/>
    <w:rsid w:val="00F468AE"/>
    <w:rsid w:val="00F4763D"/>
    <w:rsid w:val="00F50D3A"/>
    <w:rsid w:val="00F57746"/>
    <w:rsid w:val="00F60409"/>
    <w:rsid w:val="00F64FF4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D2280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-volhov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78905-1641-4CEE-BFDA-450489C9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6</cp:revision>
  <cp:lastPrinted>2020-07-22T11:31:00Z</cp:lastPrinted>
  <dcterms:created xsi:type="dcterms:W3CDTF">2022-06-15T06:20:00Z</dcterms:created>
  <dcterms:modified xsi:type="dcterms:W3CDTF">2022-06-16T13:33:00Z</dcterms:modified>
</cp:coreProperties>
</file>