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A05" w:rsidRDefault="00D57A05" w:rsidP="00D57A05">
      <w:pPr>
        <w:jc w:val="center"/>
        <w:rPr>
          <w:b/>
          <w:bCs/>
        </w:rPr>
      </w:pPr>
      <w:bookmarkStart w:id="0" w:name="_Toc515863120"/>
      <w:r>
        <w:rPr>
          <w:b/>
          <w:bCs/>
        </w:rPr>
        <w:t xml:space="preserve">                                                     </w:t>
      </w:r>
    </w:p>
    <w:tbl>
      <w:tblPr>
        <w:tblW w:w="10035" w:type="dxa"/>
        <w:tblLayout w:type="fixed"/>
        <w:tblLook w:val="04A0"/>
      </w:tblPr>
      <w:tblGrid>
        <w:gridCol w:w="5934"/>
        <w:gridCol w:w="4101"/>
      </w:tblGrid>
      <w:tr w:rsidR="00DF69D5" w:rsidTr="00135033">
        <w:trPr>
          <w:trHeight w:val="1108"/>
        </w:trPr>
        <w:tc>
          <w:tcPr>
            <w:tcW w:w="10031" w:type="dxa"/>
            <w:gridSpan w:val="2"/>
            <w:hideMark/>
          </w:tcPr>
          <w:p w:rsidR="00DF69D5" w:rsidRDefault="00DF69D5" w:rsidP="00135033">
            <w:pPr>
              <w:pStyle w:val="a5"/>
              <w:spacing w:line="276" w:lineRule="auto"/>
              <w:ind w:right="-2"/>
              <w:rPr>
                <w:color w:val="7F7F7F"/>
                <w:lang w:val="en-US" w:eastAsia="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DF69D5" w:rsidTr="00135033">
        <w:trPr>
          <w:cantSplit/>
          <w:trHeight w:val="1709"/>
        </w:trPr>
        <w:tc>
          <w:tcPr>
            <w:tcW w:w="5932" w:type="dxa"/>
          </w:tcPr>
          <w:p w:rsidR="00DF69D5" w:rsidRDefault="00DF69D5" w:rsidP="00135033">
            <w:pPr>
              <w:pStyle w:val="a5"/>
              <w:tabs>
                <w:tab w:val="left" w:pos="4600"/>
              </w:tabs>
              <w:spacing w:line="276" w:lineRule="auto"/>
              <w:ind w:right="-2"/>
              <w:rPr>
                <w:rFonts w:ascii="Open Sans" w:eastAsiaTheme="minorHAnsi" w:hAnsi="Open Sans" w:cs="Open Sans"/>
                <w:color w:val="0067A2"/>
                <w:sz w:val="18"/>
                <w:szCs w:val="18"/>
                <w:lang w:eastAsia="en-US"/>
              </w:rPr>
            </w:pPr>
            <w:r>
              <w:rPr>
                <w:rFonts w:ascii="Open Sans" w:hAnsi="Open Sans" w:cs="Open Sans"/>
                <w:color w:val="0067A2"/>
                <w:sz w:val="18"/>
                <w:szCs w:val="18"/>
              </w:rPr>
              <w:t>Частное  учреждение здравоохранения</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Pr>
                <w:rFonts w:ascii="Open Sans" w:hAnsi="Open Sans" w:cs="Open Sans"/>
                <w:color w:val="0067A2"/>
                <w:sz w:val="18"/>
                <w:szCs w:val="18"/>
              </w:rPr>
              <w:t>.</w:t>
            </w:r>
            <w:r>
              <w:rPr>
                <w:rFonts w:ascii="Open Sans" w:hAnsi="Open Sans" w:cs="Open Sans"/>
                <w:color w:val="0067A2"/>
                <w:sz w:val="18"/>
                <w:szCs w:val="18"/>
                <w:lang w:val="en-US"/>
              </w:rPr>
              <w:t>ob</w:t>
            </w:r>
            <w:r>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 xml:space="preserve">   ИНН47020566989 КПП470201001</w:t>
            </w:r>
          </w:p>
          <w:p w:rsidR="00DF69D5" w:rsidRDefault="00DF69D5" w:rsidP="00135033">
            <w:pPr>
              <w:pStyle w:val="a5"/>
              <w:tabs>
                <w:tab w:val="left" w:pos="4600"/>
              </w:tabs>
              <w:spacing w:line="276" w:lineRule="auto"/>
              <w:ind w:right="-2"/>
              <w:rPr>
                <w:rFonts w:ascii="Open Sans" w:hAnsi="Open Sans" w:cs="Open Sans"/>
                <w:color w:val="0067A2"/>
                <w:sz w:val="18"/>
                <w:szCs w:val="18"/>
              </w:rPr>
            </w:pPr>
            <w:r>
              <w:rPr>
                <w:rFonts w:ascii="Open Sans" w:hAnsi="Open Sans" w:cs="Open Sans"/>
                <w:color w:val="0067A2"/>
                <w:sz w:val="18"/>
                <w:szCs w:val="18"/>
              </w:rPr>
              <w:t>ОГРН1044700531050 ОКПО01109176</w:t>
            </w:r>
          </w:p>
          <w:p w:rsidR="00DF69D5" w:rsidRDefault="00DF69D5" w:rsidP="00135033">
            <w:pPr>
              <w:pStyle w:val="a5"/>
              <w:tabs>
                <w:tab w:val="left" w:pos="4600"/>
              </w:tabs>
              <w:spacing w:line="276" w:lineRule="auto"/>
              <w:ind w:right="-2"/>
              <w:rPr>
                <w:lang w:eastAsia="en-US"/>
              </w:rPr>
            </w:pPr>
          </w:p>
        </w:tc>
        <w:tc>
          <w:tcPr>
            <w:tcW w:w="4099" w:type="dxa"/>
          </w:tcPr>
          <w:p w:rsidR="00DF69D5" w:rsidRDefault="00DF69D5" w:rsidP="00135033">
            <w:pPr>
              <w:pStyle w:val="a5"/>
              <w:spacing w:line="360" w:lineRule="auto"/>
              <w:jc w:val="right"/>
              <w:rPr>
                <w:rFonts w:eastAsiaTheme="minorHAnsi"/>
                <w:color w:val="000000"/>
                <w:lang w:eastAsia="en-US"/>
              </w:rPr>
            </w:pPr>
            <w:r>
              <w:rPr>
                <w:color w:val="000000"/>
              </w:rPr>
              <w:t>УТВЕРЖДАЮ:</w:t>
            </w:r>
          </w:p>
          <w:p w:rsidR="00DF69D5" w:rsidRDefault="00DF69D5" w:rsidP="00135033">
            <w:pPr>
              <w:pStyle w:val="a5"/>
              <w:spacing w:line="240" w:lineRule="exact"/>
              <w:jc w:val="right"/>
              <w:rPr>
                <w:color w:val="000000"/>
              </w:rPr>
            </w:pPr>
            <w:r>
              <w:rPr>
                <w:color w:val="000000"/>
              </w:rPr>
              <w:t>председатель комиссии</w:t>
            </w:r>
          </w:p>
          <w:p w:rsidR="00DF69D5" w:rsidRDefault="00DF69D5" w:rsidP="00135033">
            <w:pPr>
              <w:pStyle w:val="a5"/>
              <w:spacing w:line="240" w:lineRule="exact"/>
              <w:jc w:val="right"/>
              <w:rPr>
                <w:color w:val="000000"/>
              </w:rPr>
            </w:pPr>
            <w:r>
              <w:rPr>
                <w:color w:val="000000"/>
              </w:rPr>
              <w:t xml:space="preserve"> ЧУЗ «</w:t>
            </w:r>
            <w:proofErr w:type="spellStart"/>
            <w:r>
              <w:rPr>
                <w:color w:val="000000"/>
              </w:rPr>
              <w:t>РЖД-Медицина</w:t>
            </w:r>
            <w:proofErr w:type="spellEnd"/>
            <w:r>
              <w:rPr>
                <w:color w:val="000000"/>
              </w:rPr>
              <w:t>»</w:t>
            </w:r>
          </w:p>
          <w:p w:rsidR="00DF69D5" w:rsidRDefault="00DF69D5" w:rsidP="00135033">
            <w:pPr>
              <w:pStyle w:val="a5"/>
              <w:spacing w:line="240" w:lineRule="exact"/>
              <w:jc w:val="right"/>
              <w:rPr>
                <w:color w:val="000000"/>
              </w:rPr>
            </w:pPr>
            <w:r>
              <w:rPr>
                <w:color w:val="000000"/>
              </w:rPr>
              <w:t>г. Волхов»</w:t>
            </w:r>
          </w:p>
          <w:p w:rsidR="00DF69D5" w:rsidRDefault="00DF69D5" w:rsidP="00135033">
            <w:pPr>
              <w:pStyle w:val="a5"/>
              <w:spacing w:line="240" w:lineRule="exact"/>
              <w:jc w:val="right"/>
              <w:rPr>
                <w:color w:val="000000"/>
              </w:rPr>
            </w:pPr>
          </w:p>
          <w:p w:rsidR="00DF69D5" w:rsidRDefault="00DF69D5" w:rsidP="00135033">
            <w:pPr>
              <w:ind w:right="-2"/>
              <w:rPr>
                <w:sz w:val="28"/>
                <w:szCs w:val="28"/>
                <w:lang w:eastAsia="en-US"/>
              </w:rPr>
            </w:pPr>
            <w:r>
              <w:rPr>
                <w:color w:val="000000"/>
              </w:rPr>
              <w:t xml:space="preserve">   ______________ </w:t>
            </w:r>
            <w:proofErr w:type="spellStart"/>
            <w:r>
              <w:rPr>
                <w:color w:val="000000"/>
              </w:rPr>
              <w:t>Р.В.Марковиченко</w:t>
            </w:r>
            <w:proofErr w:type="spellEnd"/>
          </w:p>
        </w:tc>
      </w:tr>
    </w:tbl>
    <w:p w:rsidR="00DF69D5" w:rsidRDefault="00DF69D5" w:rsidP="00DF69D5">
      <w:pPr>
        <w:rPr>
          <w:b/>
          <w:bCs/>
        </w:rPr>
      </w:pPr>
    </w:p>
    <w:p w:rsidR="00DF69D5" w:rsidRDefault="00DF69D5" w:rsidP="00D57A05">
      <w:pPr>
        <w:jc w:val="center"/>
        <w:rPr>
          <w:b/>
          <w:bCs/>
        </w:rPr>
      </w:pPr>
    </w:p>
    <w:p w:rsidR="005671E8" w:rsidRPr="00CF43C7" w:rsidRDefault="00D57A05" w:rsidP="00D57A05">
      <w:pPr>
        <w:jc w:val="center"/>
        <w:rPr>
          <w:b/>
          <w:bCs/>
        </w:rPr>
      </w:pPr>
      <w:r w:rsidRPr="00CF43C7">
        <w:rPr>
          <w:b/>
          <w:bCs/>
        </w:rPr>
        <w:t xml:space="preserve">Извещение </w:t>
      </w:r>
      <w:r w:rsidR="005671E8" w:rsidRPr="00CF43C7">
        <w:rPr>
          <w:b/>
          <w:bCs/>
        </w:rPr>
        <w:t>№</w:t>
      </w:r>
      <w:r>
        <w:rPr>
          <w:b/>
          <w:bCs/>
        </w:rPr>
        <w:t xml:space="preserve"> </w:t>
      </w:r>
      <w:r w:rsidR="00531627">
        <w:rPr>
          <w:b/>
          <w:bCs/>
        </w:rPr>
        <w:t>21107000126</w:t>
      </w:r>
      <w:r w:rsidR="008D067A">
        <w:rPr>
          <w:b/>
          <w:bCs/>
        </w:rPr>
        <w:t xml:space="preserve"> от </w:t>
      </w:r>
      <w:r w:rsidR="00531627">
        <w:rPr>
          <w:b/>
          <w:bCs/>
        </w:rPr>
        <w:t>11.05</w:t>
      </w:r>
      <w:r>
        <w:rPr>
          <w:b/>
          <w:bCs/>
        </w:rPr>
        <w:t>.2021</w:t>
      </w:r>
      <w:r w:rsidR="008D067A">
        <w:rPr>
          <w:b/>
          <w:bCs/>
        </w:rPr>
        <w:t>г</w:t>
      </w:r>
      <w:r>
        <w:rPr>
          <w:b/>
          <w:bCs/>
        </w:rPr>
        <w:t>.</w:t>
      </w:r>
    </w:p>
    <w:p w:rsidR="00B2305D" w:rsidRDefault="00EF254D" w:rsidP="00D57A05">
      <w:pPr>
        <w:jc w:val="center"/>
      </w:pPr>
      <w:r w:rsidRPr="00CF43C7">
        <w:rPr>
          <w:bCs/>
        </w:rPr>
        <w:t>о проведении</w:t>
      </w:r>
      <w:r w:rsidR="005671E8" w:rsidRPr="00CF43C7">
        <w:rPr>
          <w:bCs/>
        </w:rPr>
        <w:t xml:space="preserve">   </w:t>
      </w:r>
      <w:r w:rsidRPr="00CF43C7">
        <w:t>запроса котировок</w:t>
      </w:r>
      <w:r w:rsidR="008C7778">
        <w:t xml:space="preserve"> на право заключения договора на поставку </w:t>
      </w:r>
      <w:r w:rsidR="00E53E70">
        <w:t>расходных материалов для проведения  процедур гемодиализа ЧУЗ «РЖД-Медицина»</w:t>
      </w:r>
      <w:r w:rsidR="008C4962">
        <w:t xml:space="preserve"> </w:t>
      </w:r>
      <w:r w:rsidR="00E53E70">
        <w:t>г.</w:t>
      </w:r>
      <w:r w:rsidR="00D57A05">
        <w:t xml:space="preserve"> </w:t>
      </w:r>
      <w:r w:rsidR="00E53E70">
        <w:t>Волхов</w:t>
      </w:r>
    </w:p>
    <w:p w:rsidR="00721265" w:rsidRPr="00CF43C7" w:rsidRDefault="00721265" w:rsidP="009E2F8E">
      <w:pPr>
        <w:jc w:val="center"/>
        <w:rPr>
          <w:iCs/>
        </w:rPr>
      </w:pPr>
    </w:p>
    <w:p w:rsidR="009F19F4" w:rsidRPr="00CF43C7" w:rsidRDefault="009F19F4" w:rsidP="00380E10">
      <w:pPr>
        <w:ind w:firstLine="567"/>
        <w:jc w:val="center"/>
        <w:rPr>
          <w:b/>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3403"/>
        <w:gridCol w:w="6094"/>
      </w:tblGrid>
      <w:tr w:rsidR="000A5CBC" w:rsidRPr="00CF43C7" w:rsidTr="00CF2710">
        <w:trPr>
          <w:trHeight w:val="144"/>
        </w:trPr>
        <w:tc>
          <w:tcPr>
            <w:tcW w:w="1560"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094"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CF2710">
        <w:trPr>
          <w:trHeight w:val="144"/>
        </w:trPr>
        <w:tc>
          <w:tcPr>
            <w:tcW w:w="1560"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094" w:type="dxa"/>
            <w:vAlign w:val="center"/>
          </w:tcPr>
          <w:p w:rsidR="000A5CBC" w:rsidRPr="00CF43C7" w:rsidRDefault="005671E8" w:rsidP="005671E8">
            <w:pPr>
              <w:jc w:val="center"/>
              <w:rPr>
                <w:b/>
              </w:rPr>
            </w:pPr>
            <w:r w:rsidRPr="00CF43C7">
              <w:rPr>
                <w:b/>
              </w:rPr>
              <w:t>3</w:t>
            </w:r>
          </w:p>
        </w:tc>
      </w:tr>
      <w:tr w:rsidR="000A5CBC" w:rsidRPr="00CF43C7" w:rsidTr="00CF2710">
        <w:trPr>
          <w:trHeight w:val="144"/>
        </w:trPr>
        <w:tc>
          <w:tcPr>
            <w:tcW w:w="1560"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094"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25470C">
            <w:pPr>
              <w:jc w:val="both"/>
              <w:rPr>
                <w:bCs/>
              </w:rPr>
            </w:pPr>
            <w:r w:rsidRPr="00CF43C7">
              <w:rPr>
                <w:iCs/>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w:t>
            </w:r>
            <w:r w:rsidR="0025470C">
              <w:rPr>
                <w:iCs/>
              </w:rPr>
              <w:t>05</w:t>
            </w:r>
            <w:r w:rsidRPr="00CF43C7">
              <w:rPr>
                <w:iCs/>
              </w:rPr>
              <w:t xml:space="preserve"> </w:t>
            </w:r>
            <w:r w:rsidR="0025470C">
              <w:rPr>
                <w:iCs/>
              </w:rPr>
              <w:t>марта</w:t>
            </w:r>
            <w:r w:rsidRPr="00CF43C7">
              <w:rPr>
                <w:iCs/>
              </w:rPr>
              <w:t xml:space="preserve"> 20</w:t>
            </w:r>
            <w:r w:rsidR="0025470C">
              <w:rPr>
                <w:iCs/>
              </w:rPr>
              <w:t>21</w:t>
            </w:r>
            <w:r w:rsidRPr="00CF43C7">
              <w:rPr>
                <w:iCs/>
              </w:rPr>
              <w:t>г. № ЦДЗ-</w:t>
            </w:r>
            <w:r w:rsidR="0025470C">
              <w:rPr>
                <w:iCs/>
              </w:rPr>
              <w:t>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DF69D5" w:rsidTr="00CF2710">
        <w:trPr>
          <w:trHeight w:val="144"/>
        </w:trPr>
        <w:tc>
          <w:tcPr>
            <w:tcW w:w="1560"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094"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664FD3" w:rsidRDefault="005671E8" w:rsidP="006779D2">
            <w:pPr>
              <w:jc w:val="both"/>
              <w:rPr>
                <w:lang w:val="en-US"/>
              </w:rPr>
            </w:pPr>
            <w:r w:rsidRPr="00CF43C7">
              <w:rPr>
                <w:lang w:val="en-US"/>
              </w:rPr>
              <w:t>E</w:t>
            </w:r>
            <w:r w:rsidRPr="00664FD3">
              <w:rPr>
                <w:lang w:val="en-US"/>
              </w:rPr>
              <w:t>-</w:t>
            </w:r>
            <w:r w:rsidRPr="00CF43C7">
              <w:rPr>
                <w:lang w:val="en-US"/>
              </w:rPr>
              <w:t>mail</w:t>
            </w:r>
            <w:r w:rsidRPr="00664FD3">
              <w:rPr>
                <w:lang w:val="en-US"/>
              </w:rPr>
              <w:t xml:space="preserve">: </w:t>
            </w:r>
            <w:hyperlink r:id="rId9" w:history="1">
              <w:r w:rsidR="006779D2" w:rsidRPr="00CF43C7">
                <w:rPr>
                  <w:rStyle w:val="ad"/>
                  <w:lang w:val="en-US"/>
                </w:rPr>
                <w:t>nuz</w:t>
              </w:r>
              <w:r w:rsidR="006779D2" w:rsidRPr="00664FD3">
                <w:rPr>
                  <w:rStyle w:val="ad"/>
                  <w:lang w:val="en-US"/>
                </w:rPr>
                <w:t>.</w:t>
              </w:r>
              <w:r w:rsidR="006779D2" w:rsidRPr="00CF43C7">
                <w:rPr>
                  <w:rStyle w:val="ad"/>
                  <w:lang w:val="en-US"/>
                </w:rPr>
                <w:t>ob</w:t>
              </w:r>
              <w:r w:rsidR="006779D2" w:rsidRPr="00664FD3">
                <w:rPr>
                  <w:rStyle w:val="ad"/>
                  <w:lang w:val="en-US"/>
                </w:rPr>
                <w:t>.</w:t>
              </w:r>
              <w:r w:rsidR="006779D2" w:rsidRPr="00CF43C7">
                <w:rPr>
                  <w:rStyle w:val="ad"/>
                  <w:lang w:val="en-US"/>
                </w:rPr>
                <w:t>volhov</w:t>
              </w:r>
              <w:r w:rsidR="006779D2" w:rsidRPr="00664FD3">
                <w:rPr>
                  <w:rStyle w:val="ad"/>
                  <w:lang w:val="en-US"/>
                </w:rPr>
                <w:t>@</w:t>
              </w:r>
              <w:r w:rsidR="006779D2" w:rsidRPr="00CF43C7">
                <w:rPr>
                  <w:rStyle w:val="ad"/>
                  <w:lang w:val="en-US"/>
                </w:rPr>
                <w:t>bk</w:t>
              </w:r>
              <w:r w:rsidR="006779D2" w:rsidRPr="00664FD3">
                <w:rPr>
                  <w:rStyle w:val="ad"/>
                  <w:lang w:val="en-US"/>
                </w:rPr>
                <w:t>.</w:t>
              </w:r>
              <w:r w:rsidR="006779D2" w:rsidRPr="00CF43C7">
                <w:rPr>
                  <w:rStyle w:val="ad"/>
                  <w:lang w:val="en-US"/>
                </w:rPr>
                <w:t>ru</w:t>
              </w:r>
            </w:hyperlink>
          </w:p>
        </w:tc>
      </w:tr>
      <w:tr w:rsidR="000A5CBC" w:rsidRPr="00CF43C7" w:rsidTr="00CF2710">
        <w:trPr>
          <w:trHeight w:val="1030"/>
        </w:trPr>
        <w:tc>
          <w:tcPr>
            <w:tcW w:w="1560"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094" w:type="dxa"/>
            <w:vAlign w:val="center"/>
          </w:tcPr>
          <w:p w:rsidR="00B2305D" w:rsidRDefault="00E53E70" w:rsidP="00B2305D">
            <w:r>
              <w:t>Поставка</w:t>
            </w:r>
            <w:r w:rsidR="00531627">
              <w:t xml:space="preserve"> расходных материалов на май, июнь и ию</w:t>
            </w:r>
            <w:r w:rsidR="0025470C">
              <w:t xml:space="preserve">ль 2021г для проведения процедур </w:t>
            </w:r>
            <w:r w:rsidR="00531627">
              <w:t>гемодиализа ЧУЗ «РЖД-М</w:t>
            </w:r>
            <w:r>
              <w:t>едицина»</w:t>
            </w:r>
            <w:r w:rsidR="00531627">
              <w:t xml:space="preserve"> </w:t>
            </w:r>
            <w:r>
              <w:t>г.</w:t>
            </w:r>
            <w:r w:rsidR="00531627">
              <w:t xml:space="preserve"> </w:t>
            </w:r>
            <w:r>
              <w:t>Волхов</w:t>
            </w:r>
          </w:p>
          <w:p w:rsidR="00437FFD" w:rsidRPr="00CF43C7" w:rsidRDefault="00437FFD" w:rsidP="00B2305D">
            <w:pPr>
              <w:rPr>
                <w:iCs/>
              </w:rPr>
            </w:pPr>
          </w:p>
        </w:tc>
      </w:tr>
      <w:tr w:rsidR="000A5CBC" w:rsidRPr="00CF43C7" w:rsidTr="00CF2710">
        <w:trPr>
          <w:trHeight w:val="144"/>
        </w:trPr>
        <w:tc>
          <w:tcPr>
            <w:tcW w:w="1560"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094"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DF69D5" w:rsidTr="00CF2710">
        <w:trPr>
          <w:trHeight w:val="1461"/>
        </w:trPr>
        <w:tc>
          <w:tcPr>
            <w:tcW w:w="1560"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094" w:type="dxa"/>
            <w:vAlign w:val="center"/>
          </w:tcPr>
          <w:p w:rsidR="00851892" w:rsidRPr="00CF43C7" w:rsidRDefault="005671E8" w:rsidP="006779D2">
            <w:pPr>
              <w:suppressAutoHyphens/>
              <w:jc w:val="both"/>
              <w:rPr>
                <w:rStyle w:val="aff4"/>
                <w:i w:val="0"/>
                <w:lang w:val="en-US"/>
              </w:rPr>
            </w:pPr>
            <w:r w:rsidRPr="00CF43C7">
              <w:rPr>
                <w:lang w:val="en-US"/>
              </w:rPr>
              <w:t xml:space="preserve">E-mail: </w:t>
            </w:r>
            <w:hyperlink r:id="rId10" w:history="1">
              <w:r w:rsidR="000A3C59" w:rsidRPr="005563C2">
                <w:rPr>
                  <w:rStyle w:val="ad"/>
                  <w:lang w:val="en-US"/>
                </w:rPr>
                <w:t>nuz.ob.volhov@bk.ru</w:t>
              </w:r>
            </w:hyperlink>
          </w:p>
        </w:tc>
      </w:tr>
      <w:tr w:rsidR="000A5CBC" w:rsidRPr="00CF43C7" w:rsidTr="00CF2710">
        <w:trPr>
          <w:trHeight w:val="842"/>
        </w:trPr>
        <w:tc>
          <w:tcPr>
            <w:tcW w:w="1560"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664FD3" w:rsidRDefault="006779D2" w:rsidP="006779D2">
            <w:pPr>
              <w:jc w:val="center"/>
              <w:rPr>
                <w:b/>
                <w:bCs/>
              </w:rPr>
            </w:pPr>
            <w:r w:rsidRPr="00664FD3">
              <w:rPr>
                <w:b/>
                <w:bCs/>
              </w:rPr>
              <w:t>Начальная (м</w:t>
            </w:r>
            <w:r w:rsidR="001621B9" w:rsidRPr="00664FD3">
              <w:rPr>
                <w:b/>
                <w:bCs/>
              </w:rPr>
              <w:t>аксимальная</w:t>
            </w:r>
            <w:r w:rsidRPr="00664FD3">
              <w:rPr>
                <w:b/>
                <w:bCs/>
              </w:rPr>
              <w:t>)</w:t>
            </w:r>
            <w:r w:rsidR="000A5CBC" w:rsidRPr="00664FD3">
              <w:rPr>
                <w:b/>
                <w:bCs/>
              </w:rPr>
              <w:t xml:space="preserve"> цена</w:t>
            </w:r>
          </w:p>
        </w:tc>
        <w:tc>
          <w:tcPr>
            <w:tcW w:w="6094" w:type="dxa"/>
            <w:vAlign w:val="center"/>
          </w:tcPr>
          <w:p w:rsidR="009C4283" w:rsidRPr="00664FD3" w:rsidRDefault="00664FD3" w:rsidP="00664FD3">
            <w:pPr>
              <w:suppressAutoHyphens/>
              <w:jc w:val="center"/>
              <w:rPr>
                <w:rFonts w:eastAsia="MS Mincho"/>
                <w:b/>
              </w:rPr>
            </w:pPr>
            <w:r w:rsidRPr="00664FD3">
              <w:rPr>
                <w:rFonts w:eastAsia="MS Mincho"/>
                <w:b/>
                <w:lang w:val="en-US"/>
              </w:rPr>
              <w:t>4</w:t>
            </w:r>
            <w:r w:rsidRPr="00664FD3">
              <w:rPr>
                <w:rFonts w:eastAsia="MS Mincho"/>
                <w:b/>
              </w:rPr>
              <w:t> </w:t>
            </w:r>
            <w:r w:rsidRPr="00664FD3">
              <w:rPr>
                <w:rFonts w:eastAsia="MS Mincho"/>
                <w:b/>
                <w:lang w:val="en-US"/>
              </w:rPr>
              <w:t>548</w:t>
            </w:r>
            <w:r w:rsidRPr="00664FD3">
              <w:rPr>
                <w:rFonts w:eastAsia="MS Mincho"/>
                <w:b/>
              </w:rPr>
              <w:t xml:space="preserve"> </w:t>
            </w:r>
            <w:r w:rsidRPr="00664FD3">
              <w:rPr>
                <w:rFonts w:eastAsia="MS Mincho"/>
                <w:b/>
                <w:lang w:val="en-US"/>
              </w:rPr>
              <w:t>320</w:t>
            </w:r>
            <w:r w:rsidRPr="00664FD3">
              <w:rPr>
                <w:rFonts w:eastAsia="MS Mincho"/>
                <w:b/>
              </w:rPr>
              <w:t>,</w:t>
            </w:r>
            <w:r w:rsidRPr="00664FD3">
              <w:rPr>
                <w:rFonts w:eastAsia="MS Mincho"/>
                <w:b/>
                <w:lang w:val="en-US"/>
              </w:rPr>
              <w:t>33</w:t>
            </w:r>
            <w:r w:rsidRPr="00664FD3">
              <w:rPr>
                <w:rFonts w:eastAsia="MS Mincho"/>
                <w:b/>
              </w:rPr>
              <w:t xml:space="preserve"> рублей</w:t>
            </w:r>
          </w:p>
        </w:tc>
      </w:tr>
      <w:tr w:rsidR="00CE327D" w:rsidRPr="00CF43C7" w:rsidTr="00CF2710">
        <w:trPr>
          <w:trHeight w:val="842"/>
        </w:trPr>
        <w:tc>
          <w:tcPr>
            <w:tcW w:w="1560" w:type="dxa"/>
            <w:vAlign w:val="center"/>
          </w:tcPr>
          <w:p w:rsidR="00CE327D" w:rsidRPr="00CF43C7" w:rsidRDefault="00CE327D" w:rsidP="006779D2">
            <w:pPr>
              <w:jc w:val="center"/>
              <w:rPr>
                <w:b/>
                <w:bCs/>
              </w:rPr>
            </w:pPr>
            <w:r w:rsidRPr="00CF43C7">
              <w:rPr>
                <w:b/>
                <w:bCs/>
              </w:rPr>
              <w:lastRenderedPageBreak/>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094" w:type="dxa"/>
            <w:vAlign w:val="center"/>
          </w:tcPr>
          <w:p w:rsidR="00CE327D" w:rsidRPr="00CF43C7" w:rsidRDefault="00911F26" w:rsidP="0006796E">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p>
        </w:tc>
      </w:tr>
      <w:tr w:rsidR="000A5CBC" w:rsidRPr="00CF43C7" w:rsidTr="00CF2710">
        <w:trPr>
          <w:trHeight w:val="1609"/>
        </w:trPr>
        <w:tc>
          <w:tcPr>
            <w:tcW w:w="1560"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094" w:type="dxa"/>
            <w:vAlign w:val="center"/>
          </w:tcPr>
          <w:p w:rsidR="0035066A" w:rsidRPr="004E742D" w:rsidRDefault="0035066A" w:rsidP="006779D2">
            <w:pPr>
              <w:jc w:val="both"/>
              <w:rPr>
                <w:bCs/>
              </w:rPr>
            </w:pPr>
            <w:r w:rsidRPr="004E742D">
              <w:rPr>
                <w:bCs/>
              </w:rPr>
              <w:t xml:space="preserve">Дата начала подачи заявок – с момента опубликования извещения и документации </w:t>
            </w:r>
            <w:r w:rsidRPr="004E742D">
              <w:t xml:space="preserve">на </w:t>
            </w:r>
            <w:r w:rsidRPr="004E742D">
              <w:rPr>
                <w:bCs/>
              </w:rPr>
              <w:t>сайт</w:t>
            </w:r>
            <w:r w:rsidR="00BE4ECB" w:rsidRPr="004E742D">
              <w:rPr>
                <w:bCs/>
              </w:rPr>
              <w:t>е</w:t>
            </w:r>
            <w:r w:rsidRPr="004E742D">
              <w:rPr>
                <w:bCs/>
              </w:rPr>
              <w:t xml:space="preserve"> </w:t>
            </w:r>
            <w:r w:rsidR="00983301" w:rsidRPr="004E742D">
              <w:rPr>
                <w:b/>
                <w:bCs/>
              </w:rPr>
              <w:t>«</w:t>
            </w:r>
            <w:r w:rsidR="00531627" w:rsidRPr="004E742D">
              <w:rPr>
                <w:b/>
                <w:bCs/>
              </w:rPr>
              <w:t>11</w:t>
            </w:r>
            <w:r w:rsidR="00EF254D" w:rsidRPr="004E742D">
              <w:rPr>
                <w:b/>
                <w:bCs/>
              </w:rPr>
              <w:t xml:space="preserve">» </w:t>
            </w:r>
            <w:r w:rsidR="00531627" w:rsidRPr="004E742D">
              <w:rPr>
                <w:b/>
                <w:bCs/>
              </w:rPr>
              <w:t>мая</w:t>
            </w:r>
            <w:r w:rsidR="00F76654" w:rsidRPr="004E742D">
              <w:rPr>
                <w:b/>
                <w:bCs/>
              </w:rPr>
              <w:t xml:space="preserve"> </w:t>
            </w:r>
            <w:r w:rsidR="00B17494" w:rsidRPr="004E742D">
              <w:rPr>
                <w:b/>
                <w:bCs/>
              </w:rPr>
              <w:t xml:space="preserve"> 2021</w:t>
            </w:r>
            <w:r w:rsidR="00EF254D" w:rsidRPr="004E742D">
              <w:rPr>
                <w:b/>
                <w:bCs/>
              </w:rPr>
              <w:t>г</w:t>
            </w:r>
          </w:p>
          <w:p w:rsidR="000A5CBC" w:rsidRPr="00CF43C7" w:rsidRDefault="0035066A" w:rsidP="00C81C54">
            <w:pPr>
              <w:jc w:val="both"/>
            </w:pPr>
            <w:r w:rsidRPr="004E742D">
              <w:rPr>
                <w:bCs/>
              </w:rPr>
              <w:t>Дата окончания срока подачи заявок –</w:t>
            </w:r>
            <w:r w:rsidRPr="004E742D">
              <w:rPr>
                <w:b/>
                <w:bCs/>
              </w:rPr>
              <w:t>«</w:t>
            </w:r>
            <w:r w:rsidR="00664FD3" w:rsidRPr="004E742D">
              <w:rPr>
                <w:b/>
                <w:bCs/>
              </w:rPr>
              <w:t>18</w:t>
            </w:r>
            <w:r w:rsidR="008A1582" w:rsidRPr="004E742D">
              <w:rPr>
                <w:b/>
                <w:bCs/>
              </w:rPr>
              <w:t xml:space="preserve">» </w:t>
            </w:r>
            <w:r w:rsidR="00531627" w:rsidRPr="004E742D">
              <w:rPr>
                <w:b/>
                <w:bCs/>
              </w:rPr>
              <w:t>мая</w:t>
            </w:r>
            <w:r w:rsidR="00547F38" w:rsidRPr="004E742D">
              <w:rPr>
                <w:b/>
                <w:bCs/>
              </w:rPr>
              <w:t xml:space="preserve"> </w:t>
            </w:r>
            <w:r w:rsidR="00B17494" w:rsidRPr="004E742D">
              <w:rPr>
                <w:b/>
                <w:bCs/>
              </w:rPr>
              <w:t>2021</w:t>
            </w:r>
            <w:r w:rsidR="00EF254D" w:rsidRPr="004E742D">
              <w:rPr>
                <w:b/>
                <w:bCs/>
              </w:rPr>
              <w:t>г</w:t>
            </w:r>
            <w:r w:rsidRPr="004E742D">
              <w:rPr>
                <w:b/>
                <w:bCs/>
              </w:rPr>
              <w:t xml:space="preserve"> в </w:t>
            </w:r>
            <w:r w:rsidR="001B22FB" w:rsidRPr="004E742D">
              <w:rPr>
                <w:b/>
                <w:bCs/>
              </w:rPr>
              <w:t>1</w:t>
            </w:r>
            <w:r w:rsidR="009C4283" w:rsidRPr="004E742D">
              <w:rPr>
                <w:b/>
                <w:bCs/>
              </w:rPr>
              <w:t>0</w:t>
            </w:r>
            <w:r w:rsidRPr="004E742D">
              <w:rPr>
                <w:b/>
                <w:bCs/>
              </w:rPr>
              <w:t>:</w:t>
            </w:r>
            <w:r w:rsidR="001B22FB" w:rsidRPr="004E742D">
              <w:rPr>
                <w:b/>
                <w:bCs/>
              </w:rPr>
              <w:t>00</w:t>
            </w:r>
            <w:r w:rsidRPr="004E742D">
              <w:rPr>
                <w:b/>
                <w:bCs/>
              </w:rPr>
              <w:t xml:space="preserve"> часов</w:t>
            </w:r>
            <w:r w:rsidRPr="004E742D">
              <w:rPr>
                <w:bCs/>
              </w:rPr>
              <w:t xml:space="preserve"> по московскому времени</w:t>
            </w:r>
            <w:r w:rsidR="002F0693" w:rsidRPr="004E742D">
              <w:rPr>
                <w:bCs/>
              </w:rPr>
              <w:t xml:space="preserve"> (приемная главного врача)</w:t>
            </w:r>
            <w:r w:rsidR="004E742D">
              <w:rPr>
                <w:bCs/>
              </w:rPr>
              <w:t>.</w:t>
            </w:r>
          </w:p>
        </w:tc>
      </w:tr>
      <w:tr w:rsidR="000A5CBC" w:rsidRPr="00CF43C7" w:rsidTr="00CF2710">
        <w:trPr>
          <w:trHeight w:val="144"/>
        </w:trPr>
        <w:tc>
          <w:tcPr>
            <w:tcW w:w="1560"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094" w:type="dxa"/>
            <w:vAlign w:val="center"/>
          </w:tcPr>
          <w:p w:rsidR="0096299E" w:rsidRPr="00CF43C7" w:rsidRDefault="0035066A" w:rsidP="00C81C54">
            <w:pPr>
              <w:jc w:val="both"/>
              <w:rPr>
                <w:bCs/>
                <w:i/>
              </w:rPr>
            </w:pPr>
            <w:r w:rsidRPr="00CF43C7">
              <w:rPr>
                <w:bCs/>
              </w:rPr>
              <w:t xml:space="preserve">Вскрытие заявок осуществляется по истечении срока подачи заявок </w:t>
            </w:r>
            <w:r w:rsidR="002F0693">
              <w:rPr>
                <w:bCs/>
              </w:rPr>
              <w:t xml:space="preserve"> </w:t>
            </w:r>
            <w:r w:rsidR="00547F38" w:rsidRPr="00CF43C7">
              <w:rPr>
                <w:b/>
                <w:bCs/>
              </w:rPr>
              <w:t>«</w:t>
            </w:r>
            <w:r w:rsidR="00664FD3">
              <w:rPr>
                <w:b/>
                <w:bCs/>
              </w:rPr>
              <w:t>18</w:t>
            </w:r>
            <w:r w:rsidR="00547F38" w:rsidRPr="00CF43C7">
              <w:rPr>
                <w:b/>
                <w:bCs/>
              </w:rPr>
              <w:t xml:space="preserve">» </w:t>
            </w:r>
            <w:r w:rsidR="00531627">
              <w:rPr>
                <w:b/>
                <w:bCs/>
              </w:rPr>
              <w:t>мая</w:t>
            </w:r>
            <w:r w:rsidR="00547F38" w:rsidRPr="00CF43C7">
              <w:rPr>
                <w:b/>
                <w:bCs/>
              </w:rPr>
              <w:t xml:space="preserve"> </w:t>
            </w:r>
            <w:r w:rsidR="00B17494">
              <w:rPr>
                <w:b/>
                <w:bCs/>
              </w:rPr>
              <w:t>2021</w:t>
            </w:r>
            <w:r w:rsidR="00EF254D" w:rsidRPr="00CF43C7">
              <w:rPr>
                <w:b/>
                <w:bCs/>
              </w:rPr>
              <w:t xml:space="preserve">г </w:t>
            </w:r>
            <w:r w:rsidR="00851892" w:rsidRPr="00CF43C7">
              <w:rPr>
                <w:b/>
                <w:bCs/>
              </w:rPr>
              <w:t xml:space="preserve">в </w:t>
            </w:r>
            <w:r w:rsidR="009C4283" w:rsidRPr="00CF43C7">
              <w:rPr>
                <w:b/>
                <w:bCs/>
              </w:rPr>
              <w:t>1</w:t>
            </w:r>
            <w:r w:rsidR="00BA01A4" w:rsidRPr="00CF43C7">
              <w:rPr>
                <w:b/>
                <w:bCs/>
              </w:rPr>
              <w:t>1</w:t>
            </w:r>
            <w:r w:rsidRPr="00CF43C7">
              <w:rPr>
                <w:b/>
                <w:bCs/>
              </w:rPr>
              <w:t>:</w:t>
            </w:r>
            <w:r w:rsidR="003B515E" w:rsidRPr="00CF43C7">
              <w:rPr>
                <w:b/>
                <w:bCs/>
              </w:rPr>
              <w:t>0</w:t>
            </w:r>
            <w:r w:rsidR="000E06C0" w:rsidRPr="00CF43C7">
              <w:rPr>
                <w:b/>
                <w:bCs/>
              </w:rPr>
              <w:t>0</w:t>
            </w:r>
            <w:r w:rsidRPr="00CF43C7">
              <w:rPr>
                <w:bCs/>
              </w:rPr>
              <w:t xml:space="preserve"> часов московского времени</w:t>
            </w:r>
            <w:r w:rsidR="009C4283" w:rsidRPr="00CF43C7">
              <w:rPr>
                <w:bCs/>
              </w:rPr>
              <w:t xml:space="preserve"> по адресу: 187401, Ленинградская обл., г. Волхов, ул. Воронежская, д.1</w:t>
            </w:r>
            <w:r w:rsidR="002F0693">
              <w:rPr>
                <w:bCs/>
              </w:rPr>
              <w:t xml:space="preserve"> (приемная главного врача)</w:t>
            </w:r>
          </w:p>
        </w:tc>
      </w:tr>
      <w:tr w:rsidR="000A5CBC" w:rsidRPr="00CF43C7" w:rsidTr="00CF2710">
        <w:trPr>
          <w:trHeight w:val="144"/>
        </w:trPr>
        <w:tc>
          <w:tcPr>
            <w:tcW w:w="1560"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094"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547F38" w:rsidRPr="00CF43C7">
              <w:rPr>
                <w:b/>
                <w:bCs/>
              </w:rPr>
              <w:t>«</w:t>
            </w:r>
            <w:r w:rsidR="00664FD3">
              <w:rPr>
                <w:b/>
                <w:bCs/>
              </w:rPr>
              <w:t>18</w:t>
            </w:r>
            <w:r w:rsidR="00547F38" w:rsidRPr="00CF43C7">
              <w:rPr>
                <w:b/>
                <w:bCs/>
              </w:rPr>
              <w:t xml:space="preserve">» </w:t>
            </w:r>
            <w:r w:rsidR="00531627">
              <w:rPr>
                <w:b/>
                <w:bCs/>
              </w:rPr>
              <w:t>мая</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CF2710">
        <w:trPr>
          <w:trHeight w:val="144"/>
        </w:trPr>
        <w:tc>
          <w:tcPr>
            <w:tcW w:w="1560"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094"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CF2710">
        <w:trPr>
          <w:trHeight w:val="144"/>
        </w:trPr>
        <w:tc>
          <w:tcPr>
            <w:tcW w:w="1560"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094"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d"/>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w:t>
            </w:r>
            <w:r w:rsidRPr="00CF43C7">
              <w:rPr>
                <w:bCs/>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d"/>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1" w:name="dst100005"/>
            <w:bookmarkEnd w:id="1"/>
            <w:r w:rsidRPr="00CF43C7">
              <w:rPr>
                <w:bCs/>
              </w:rPr>
              <w:t xml:space="preserve">, и (или) в реестре недобросовестных поставщиков, предусмотренном Федеральным законом </w:t>
            </w:r>
            <w:r w:rsidRPr="00CF43C7">
              <w:rPr>
                <w:bCs/>
              </w:rPr>
              <w:lastRenderedPageBreak/>
              <w:t>«О контрактной системе в сфере закупок товаров, работ, услуг для обеспечения государственных и муниципальных нужд».</w:t>
            </w:r>
          </w:p>
        </w:tc>
      </w:tr>
      <w:tr w:rsidR="00C74D57" w:rsidRPr="00CF43C7" w:rsidTr="00CF2710">
        <w:trPr>
          <w:trHeight w:val="144"/>
        </w:trPr>
        <w:tc>
          <w:tcPr>
            <w:tcW w:w="1560"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094"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CF2710">
        <w:trPr>
          <w:trHeight w:val="829"/>
        </w:trPr>
        <w:tc>
          <w:tcPr>
            <w:tcW w:w="1560"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094"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CF2710">
        <w:trPr>
          <w:trHeight w:val="1382"/>
        </w:trPr>
        <w:tc>
          <w:tcPr>
            <w:tcW w:w="1560" w:type="dxa"/>
            <w:vAlign w:val="center"/>
          </w:tcPr>
          <w:p w:rsidR="000A5CBC" w:rsidRPr="00CF43C7" w:rsidRDefault="000A5CBC" w:rsidP="00477F67">
            <w:pPr>
              <w:jc w:val="center"/>
              <w:rPr>
                <w:b/>
                <w:bCs/>
              </w:rPr>
            </w:pPr>
            <w:r w:rsidRPr="00CF43C7">
              <w:rPr>
                <w:b/>
                <w:bCs/>
              </w:rPr>
              <w:lastRenderedPageBreak/>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094"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CF2710">
        <w:trPr>
          <w:trHeight w:val="3304"/>
        </w:trPr>
        <w:tc>
          <w:tcPr>
            <w:tcW w:w="1560" w:type="dxa"/>
            <w:vAlign w:val="center"/>
          </w:tcPr>
          <w:p w:rsidR="003B0836" w:rsidRPr="00CF43C7" w:rsidRDefault="00CE327D" w:rsidP="00477F67">
            <w:pPr>
              <w:jc w:val="center"/>
              <w:rPr>
                <w:b/>
                <w:bCs/>
              </w:rPr>
            </w:pPr>
            <w:r w:rsidRPr="00CF43C7">
              <w:rPr>
                <w:b/>
                <w:bCs/>
              </w:rPr>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094"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CF2710">
        <w:trPr>
          <w:trHeight w:val="900"/>
        </w:trPr>
        <w:tc>
          <w:tcPr>
            <w:tcW w:w="1560"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094"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CF2710">
        <w:trPr>
          <w:trHeight w:val="1106"/>
        </w:trPr>
        <w:tc>
          <w:tcPr>
            <w:tcW w:w="1560"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094"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531627">
              <w:rPr>
                <w:b/>
                <w:bCs/>
              </w:rPr>
              <w:t>11</w:t>
            </w:r>
            <w:r w:rsidR="00547F38" w:rsidRPr="00CF43C7">
              <w:rPr>
                <w:b/>
                <w:bCs/>
              </w:rPr>
              <w:t xml:space="preserve">» </w:t>
            </w:r>
            <w:r w:rsidR="00531627">
              <w:rPr>
                <w:b/>
                <w:bCs/>
              </w:rPr>
              <w:t>мая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3B515E" w:rsidRDefault="003B515E" w:rsidP="009F19F4">
      <w:pPr>
        <w:pStyle w:val="ConsNormal"/>
        <w:widowControl/>
        <w:tabs>
          <w:tab w:val="left" w:pos="1134"/>
        </w:tabs>
        <w:ind w:right="0" w:firstLine="0"/>
        <w:rPr>
          <w:rFonts w:ascii="Times New Roman" w:hAnsi="Times New Roman"/>
          <w:b/>
          <w:sz w:val="24"/>
          <w:szCs w:val="24"/>
        </w:rPr>
      </w:pPr>
    </w:p>
    <w:p w:rsidR="00531627" w:rsidRDefault="00531627" w:rsidP="00B555D0">
      <w:pPr>
        <w:jc w:val="right"/>
        <w:rPr>
          <w:color w:val="000000"/>
        </w:rPr>
      </w:pPr>
    </w:p>
    <w:p w:rsidR="00B555D0" w:rsidRPr="00B555D0" w:rsidRDefault="006156A6" w:rsidP="00B555D0">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Pr="00B555D0" w:rsidRDefault="00B555D0" w:rsidP="00B555D0">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sidR="001716B1">
        <w:rPr>
          <w:rFonts w:ascii="Times New Roman" w:hAnsi="Times New Roman"/>
          <w:color w:val="000000"/>
          <w:sz w:val="24"/>
          <w:szCs w:val="24"/>
        </w:rPr>
        <w:t>2</w:t>
      </w:r>
      <w:r w:rsidRPr="00B555D0">
        <w:rPr>
          <w:rFonts w:ascii="Times New Roman" w:hAnsi="Times New Roman"/>
          <w:color w:val="000000"/>
          <w:sz w:val="24"/>
          <w:szCs w:val="24"/>
        </w:rPr>
        <w:t xml:space="preserve">1_г. </w:t>
      </w:r>
    </w:p>
    <w:p w:rsidR="00B555D0" w:rsidRPr="00B555D0" w:rsidRDefault="00B555D0" w:rsidP="00B555D0">
      <w:pPr>
        <w:pStyle w:val="ConsNormal"/>
        <w:widowControl/>
        <w:tabs>
          <w:tab w:val="left" w:pos="1134"/>
        </w:tabs>
        <w:ind w:right="0" w:firstLine="709"/>
        <w:jc w:val="right"/>
        <w:rPr>
          <w:rFonts w:ascii="Times New Roman" w:hAnsi="Times New Roman"/>
          <w:b/>
          <w:sz w:val="24"/>
          <w:szCs w:val="24"/>
        </w:rPr>
      </w:pPr>
      <w:r w:rsidRPr="00B555D0">
        <w:rPr>
          <w:rFonts w:ascii="Times New Roman" w:hAnsi="Times New Roman"/>
          <w:color w:val="000000"/>
          <w:sz w:val="24"/>
          <w:szCs w:val="24"/>
        </w:rPr>
        <w:t>№___________</w:t>
      </w:r>
    </w:p>
    <w:p w:rsidR="00CF43C7" w:rsidRPr="00B555D0" w:rsidRDefault="00CF43C7" w:rsidP="00B555D0">
      <w:pPr>
        <w:pStyle w:val="ConsNormal"/>
        <w:widowControl/>
        <w:tabs>
          <w:tab w:val="left" w:pos="1134"/>
        </w:tabs>
        <w:ind w:right="0" w:firstLine="709"/>
        <w:jc w:val="right"/>
        <w:rPr>
          <w:rFonts w:ascii="Times New Roman" w:hAnsi="Times New Roman"/>
          <w:b/>
          <w:sz w:val="24"/>
          <w:szCs w:val="24"/>
        </w:rPr>
      </w:pPr>
    </w:p>
    <w:p w:rsidR="005C75E4" w:rsidRDefault="005C75E4" w:rsidP="005C75E4">
      <w:pPr>
        <w:pStyle w:val="ConsPlusNormal"/>
        <w:widowControl/>
        <w:ind w:firstLine="0"/>
        <w:jc w:val="center"/>
        <w:rPr>
          <w:rFonts w:asciiTheme="majorHAnsi" w:hAnsiTheme="majorHAnsi"/>
          <w:b/>
        </w:rPr>
      </w:pP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 xml:space="preserve">на поставку расходных материалов для процедур гемодиализа </w:t>
      </w:r>
    </w:p>
    <w:p w:rsidR="005C75E4" w:rsidRDefault="005C75E4" w:rsidP="005C75E4">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884FA9" w:rsidRDefault="00884FA9" w:rsidP="001716B1">
      <w:pPr>
        <w:jc w:val="right"/>
        <w:rPr>
          <w:b/>
          <w:bCs/>
          <w:color w:val="000000"/>
        </w:rPr>
      </w:pPr>
    </w:p>
    <w:p w:rsidR="00531627" w:rsidRDefault="00531627" w:rsidP="00531627">
      <w:pPr>
        <w:pStyle w:val="aff3"/>
        <w:spacing w:before="0" w:beforeAutospacing="0" w:after="0"/>
        <w:textAlignment w:val="baseline"/>
        <w:rPr>
          <w:color w:val="000000"/>
        </w:rPr>
      </w:pPr>
      <w:r>
        <w:rPr>
          <w:color w:val="000000"/>
        </w:rPr>
        <w:lastRenderedPageBreak/>
        <w:t xml:space="preserve">     </w:t>
      </w: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w:t>
      </w:r>
      <w:r>
        <w:rPr>
          <w:color w:val="000000"/>
        </w:rPr>
        <w:t>расходные материалы для аппаратов «Искусственная почка».</w:t>
      </w:r>
    </w:p>
    <w:p w:rsidR="00531627" w:rsidRPr="00F66E1D" w:rsidRDefault="00531627" w:rsidP="00531627">
      <w:pPr>
        <w:pStyle w:val="aff3"/>
        <w:spacing w:before="0" w:beforeAutospacing="0" w:after="0"/>
        <w:textAlignment w:val="baseline"/>
        <w:rPr>
          <w:color w:val="000000"/>
        </w:rPr>
      </w:pPr>
      <w:r>
        <w:rPr>
          <w:color w:val="000000"/>
        </w:rPr>
        <w:t xml:space="preserve">     </w:t>
      </w: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(СанПиН, ГОСТ</w:t>
      </w:r>
      <w:r>
        <w:rPr>
          <w:color w:val="000000"/>
        </w:rPr>
        <w:t>, ТУ)</w:t>
      </w:r>
      <w:r w:rsidRPr="00F66E1D">
        <w:rPr>
          <w:color w:val="000000"/>
        </w:rPr>
        <w:t>.</w:t>
      </w:r>
    </w:p>
    <w:p w:rsidR="00531627" w:rsidRPr="00F66E1D" w:rsidRDefault="00531627" w:rsidP="00531627">
      <w:pPr>
        <w:pStyle w:val="Standard"/>
        <w:tabs>
          <w:tab w:val="left" w:pos="1040"/>
          <w:tab w:val="left" w:pos="1440"/>
          <w:tab w:val="left" w:pos="8000"/>
        </w:tabs>
        <w:jc w:val="both"/>
        <w:rPr>
          <w:bCs/>
        </w:rPr>
      </w:pPr>
      <w:r>
        <w:t xml:space="preserve">     3.</w:t>
      </w:r>
      <w:r w:rsidRPr="00F66E1D">
        <w:t xml:space="preserve">Адрес поставки: </w:t>
      </w:r>
      <w:r w:rsidRPr="00F66E1D">
        <w:rPr>
          <w:bCs/>
        </w:rPr>
        <w:t>187401, Ленинградская обл., г. Волхов, ул. Воронежская, д.1.</w:t>
      </w:r>
    </w:p>
    <w:p w:rsidR="00531627" w:rsidRPr="00F66E1D" w:rsidRDefault="00531627" w:rsidP="00531627">
      <w:pPr>
        <w:pStyle w:val="aff3"/>
        <w:spacing w:before="0" w:beforeAutospacing="0" w:after="0"/>
        <w:textAlignment w:val="baseline"/>
        <w:rPr>
          <w:color w:val="000000"/>
        </w:rPr>
      </w:pPr>
      <w:r>
        <w:rPr>
          <w:iCs/>
          <w:color w:val="000000"/>
          <w:bdr w:val="none" w:sz="0" w:space="0" w:color="auto" w:frame="1"/>
        </w:rPr>
        <w:t xml:space="preserve">     4.</w:t>
      </w:r>
      <w:r w:rsidRPr="00F66E1D">
        <w:rPr>
          <w:iCs/>
          <w:color w:val="000000"/>
          <w:bdr w:val="none" w:sz="0" w:space="0" w:color="auto" w:frame="1"/>
        </w:rPr>
        <w:t>Общие требования к условиям поставки:</w:t>
      </w:r>
    </w:p>
    <w:p w:rsidR="00531627" w:rsidRPr="00F66E1D" w:rsidRDefault="00531627" w:rsidP="00531627">
      <w:pPr>
        <w:pStyle w:val="aff3"/>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на основании заявки Покупателя в течени</w:t>
      </w:r>
      <w:proofErr w:type="gramStart"/>
      <w:r>
        <w:rPr>
          <w:color w:val="000000"/>
        </w:rPr>
        <w:t>и</w:t>
      </w:r>
      <w:proofErr w:type="gramEnd"/>
      <w:r>
        <w:rPr>
          <w:color w:val="000000"/>
        </w:rPr>
        <w:t xml:space="preserve"> 15-ти рабочих дней с даты подписания договора/контракта. Увеличение сроков поставки по отдельным позициям возможно по согласованию с Покупателем.</w:t>
      </w:r>
    </w:p>
    <w:p w:rsidR="00531627" w:rsidRDefault="00531627" w:rsidP="00531627">
      <w:pPr>
        <w:pStyle w:val="aff3"/>
        <w:spacing w:before="0" w:beforeAutospacing="0" w:after="0"/>
        <w:textAlignment w:val="baseline"/>
        <w:rPr>
          <w:color w:val="000000"/>
        </w:rPr>
      </w:pPr>
      <w:r>
        <w:rPr>
          <w:color w:val="000000"/>
        </w:rPr>
        <w:t>- п</w:t>
      </w:r>
      <w:r w:rsidRPr="00F66E1D">
        <w:rPr>
          <w:color w:val="000000"/>
        </w:rPr>
        <w:t>родукция должна быть поставлена в таре (упаковке), соответствующей СанПиНу, ГОСТам, ТУ или другой нормативно-технической документации и гарантировать ее сохранность во время перевозки к конечному пункту поставки.</w:t>
      </w:r>
    </w:p>
    <w:p w:rsidR="00531627" w:rsidRPr="00245D0B" w:rsidRDefault="00531627" w:rsidP="00531627">
      <w:pPr>
        <w:pStyle w:val="Standard"/>
        <w:tabs>
          <w:tab w:val="left" w:pos="1040"/>
          <w:tab w:val="left" w:pos="1440"/>
          <w:tab w:val="left" w:pos="8000"/>
        </w:tabs>
        <w:spacing w:line="320" w:lineRule="exact"/>
        <w:jc w:val="both"/>
        <w:rPr>
          <w:bCs/>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531627" w:rsidRDefault="00531627" w:rsidP="00531627">
      <w:pPr>
        <w:pStyle w:val="Standard"/>
        <w:tabs>
          <w:tab w:val="left" w:pos="1040"/>
          <w:tab w:val="left" w:pos="1440"/>
          <w:tab w:val="left" w:pos="8000"/>
        </w:tabs>
        <w:jc w:val="both"/>
      </w:pPr>
      <w:r w:rsidRPr="00F66E1D">
        <w:rPr>
          <w:color w:val="000000"/>
        </w:rPr>
        <w:t>-</w:t>
      </w:r>
      <w:r>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531627" w:rsidRDefault="00531627" w:rsidP="00531627">
      <w:pPr>
        <w:pStyle w:val="ConsPlusNormal"/>
        <w:widowControl/>
        <w:ind w:firstLine="0"/>
        <w:jc w:val="center"/>
        <w:rPr>
          <w:rFonts w:asciiTheme="majorHAnsi" w:hAnsiTheme="majorHAnsi"/>
          <w:b/>
        </w:rPr>
      </w:pPr>
    </w:p>
    <w:p w:rsidR="00531627" w:rsidRPr="007468C6" w:rsidRDefault="00531627" w:rsidP="00531627">
      <w:pPr>
        <w:pStyle w:val="ConsPlusNormal"/>
        <w:widowControl/>
        <w:ind w:left="142" w:firstLine="0"/>
        <w:jc w:val="center"/>
        <w:rPr>
          <w:rFonts w:asciiTheme="majorHAnsi" w:hAnsiTheme="majorHAnsi"/>
          <w:b/>
        </w:rPr>
      </w:pPr>
    </w:p>
    <w:tbl>
      <w:tblPr>
        <w:tblW w:w="1091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986"/>
        <w:gridCol w:w="5953"/>
        <w:gridCol w:w="1134"/>
        <w:gridCol w:w="851"/>
      </w:tblGrid>
      <w:tr w:rsidR="00531627" w:rsidRPr="007468C6" w:rsidTr="00CF2710">
        <w:trPr>
          <w:trHeight w:val="682"/>
        </w:trPr>
        <w:tc>
          <w:tcPr>
            <w:tcW w:w="992" w:type="dxa"/>
            <w:shd w:val="clear" w:color="auto" w:fill="auto"/>
          </w:tcPr>
          <w:p w:rsidR="00531627" w:rsidRPr="000D115D" w:rsidRDefault="00531627" w:rsidP="00531627">
            <w:pPr>
              <w:jc w:val="center"/>
            </w:pPr>
            <w:r w:rsidRPr="000D115D">
              <w:t xml:space="preserve">№ </w:t>
            </w:r>
            <w:proofErr w:type="gramStart"/>
            <w:r w:rsidRPr="000D115D">
              <w:t>п</w:t>
            </w:r>
            <w:proofErr w:type="gramEnd"/>
            <w:r w:rsidRPr="000D115D">
              <w:t>/п</w:t>
            </w:r>
          </w:p>
        </w:tc>
        <w:tc>
          <w:tcPr>
            <w:tcW w:w="1986" w:type="dxa"/>
            <w:shd w:val="clear" w:color="auto" w:fill="auto"/>
          </w:tcPr>
          <w:p w:rsidR="00531627" w:rsidRPr="000D115D" w:rsidRDefault="00531627" w:rsidP="00531627">
            <w:pPr>
              <w:jc w:val="center"/>
            </w:pPr>
            <w:r w:rsidRPr="000D115D">
              <w:t>Наименование товара</w:t>
            </w:r>
          </w:p>
        </w:tc>
        <w:tc>
          <w:tcPr>
            <w:tcW w:w="5953" w:type="dxa"/>
            <w:shd w:val="clear" w:color="auto" w:fill="auto"/>
          </w:tcPr>
          <w:p w:rsidR="00531627" w:rsidRPr="000D115D" w:rsidRDefault="00531627" w:rsidP="00531627">
            <w:pPr>
              <w:jc w:val="center"/>
            </w:pPr>
            <w:r w:rsidRPr="000D115D">
              <w:t>Техническое задание (характеристика продукции, услуги)</w:t>
            </w:r>
          </w:p>
        </w:tc>
        <w:tc>
          <w:tcPr>
            <w:tcW w:w="1134" w:type="dxa"/>
            <w:shd w:val="clear" w:color="auto" w:fill="auto"/>
          </w:tcPr>
          <w:p w:rsidR="00531627" w:rsidRPr="000D115D" w:rsidRDefault="00531627" w:rsidP="00531627">
            <w:pPr>
              <w:jc w:val="center"/>
            </w:pPr>
            <w:r w:rsidRPr="000D115D">
              <w:t xml:space="preserve">Ед. </w:t>
            </w:r>
            <w:proofErr w:type="spellStart"/>
            <w:r w:rsidRPr="000D115D">
              <w:t>измер</w:t>
            </w:r>
            <w:proofErr w:type="spellEnd"/>
            <w:r w:rsidRPr="000D115D">
              <w:t>.</w:t>
            </w:r>
          </w:p>
        </w:tc>
        <w:tc>
          <w:tcPr>
            <w:tcW w:w="851" w:type="dxa"/>
            <w:shd w:val="clear" w:color="auto" w:fill="auto"/>
          </w:tcPr>
          <w:p w:rsidR="00531627" w:rsidRPr="000D115D" w:rsidRDefault="00531627" w:rsidP="00531627">
            <w:pPr>
              <w:jc w:val="center"/>
            </w:pPr>
            <w:r w:rsidRPr="000D115D">
              <w:t>Кол-во</w:t>
            </w:r>
          </w:p>
        </w:tc>
      </w:tr>
      <w:tr w:rsidR="00531627" w:rsidRPr="007468C6" w:rsidTr="00CF2710">
        <w:trPr>
          <w:trHeight w:val="255"/>
        </w:trPr>
        <w:tc>
          <w:tcPr>
            <w:tcW w:w="992" w:type="dxa"/>
            <w:shd w:val="clear" w:color="auto" w:fill="auto"/>
            <w:noWrap/>
          </w:tcPr>
          <w:p w:rsidR="00531627" w:rsidRPr="000D115D" w:rsidRDefault="00531627" w:rsidP="00531627">
            <w:pPr>
              <w:jc w:val="center"/>
            </w:pPr>
            <w:r w:rsidRPr="000D115D">
              <w:t>1</w:t>
            </w:r>
          </w:p>
        </w:tc>
        <w:tc>
          <w:tcPr>
            <w:tcW w:w="1986" w:type="dxa"/>
            <w:shd w:val="clear" w:color="auto" w:fill="auto"/>
          </w:tcPr>
          <w:p w:rsidR="00531627" w:rsidRPr="000D115D" w:rsidRDefault="00531627" w:rsidP="00531627">
            <w:pPr>
              <w:jc w:val="center"/>
            </w:pPr>
            <w:r w:rsidRPr="000D115D">
              <w:t>2</w:t>
            </w:r>
          </w:p>
        </w:tc>
        <w:tc>
          <w:tcPr>
            <w:tcW w:w="5953" w:type="dxa"/>
            <w:shd w:val="clear" w:color="auto" w:fill="auto"/>
          </w:tcPr>
          <w:p w:rsidR="00531627" w:rsidRPr="000D115D" w:rsidRDefault="00531627" w:rsidP="00531627">
            <w:pPr>
              <w:jc w:val="center"/>
            </w:pPr>
            <w:r w:rsidRPr="000D115D">
              <w:t>3</w:t>
            </w:r>
          </w:p>
        </w:tc>
        <w:tc>
          <w:tcPr>
            <w:tcW w:w="1134" w:type="dxa"/>
            <w:shd w:val="clear" w:color="auto" w:fill="auto"/>
            <w:noWrap/>
            <w:vAlign w:val="bottom"/>
          </w:tcPr>
          <w:p w:rsidR="00531627" w:rsidRPr="000D115D" w:rsidRDefault="00531627" w:rsidP="00531627">
            <w:pPr>
              <w:jc w:val="center"/>
            </w:pPr>
            <w:r w:rsidRPr="000D115D">
              <w:t>4</w:t>
            </w:r>
          </w:p>
        </w:tc>
        <w:tc>
          <w:tcPr>
            <w:tcW w:w="851" w:type="dxa"/>
            <w:shd w:val="clear" w:color="auto" w:fill="auto"/>
            <w:noWrap/>
            <w:vAlign w:val="bottom"/>
          </w:tcPr>
          <w:p w:rsidR="00531627" w:rsidRPr="000D115D" w:rsidRDefault="00531627" w:rsidP="00531627">
            <w:pPr>
              <w:jc w:val="center"/>
            </w:pPr>
            <w:r w:rsidRPr="000D115D">
              <w:t>5</w:t>
            </w:r>
          </w:p>
        </w:tc>
      </w:tr>
      <w:tr w:rsidR="00531627" w:rsidRPr="007468C6" w:rsidTr="00CF2710">
        <w:trPr>
          <w:trHeight w:val="255"/>
        </w:trPr>
        <w:tc>
          <w:tcPr>
            <w:tcW w:w="992" w:type="dxa"/>
            <w:shd w:val="clear" w:color="auto" w:fill="auto"/>
            <w:noWrap/>
          </w:tcPr>
          <w:p w:rsidR="00531627" w:rsidRPr="000D115D" w:rsidRDefault="00531627" w:rsidP="00531627">
            <w:pPr>
              <w:jc w:val="center"/>
            </w:pPr>
            <w:r w:rsidRPr="000D115D">
              <w:t>1.</w:t>
            </w:r>
          </w:p>
        </w:tc>
        <w:tc>
          <w:tcPr>
            <w:tcW w:w="1986" w:type="dxa"/>
            <w:shd w:val="clear" w:color="auto" w:fill="auto"/>
          </w:tcPr>
          <w:p w:rsidR="00531627" w:rsidRPr="000D115D" w:rsidRDefault="00531627" w:rsidP="00531627">
            <w:r w:rsidRPr="000D115D">
              <w:t xml:space="preserve">Диализатор капиллярный </w:t>
            </w:r>
            <w:proofErr w:type="spellStart"/>
            <w:r w:rsidRPr="000D115D">
              <w:t>низкопоточный</w:t>
            </w:r>
            <w:proofErr w:type="spellEnd"/>
            <w:r w:rsidRPr="000D115D">
              <w:t xml:space="preserve"> </w:t>
            </w:r>
          </w:p>
          <w:p w:rsidR="00531627" w:rsidRPr="000D115D" w:rsidRDefault="00531627" w:rsidP="00531627">
            <w:pPr>
              <w:rPr>
                <w:b/>
              </w:rPr>
            </w:pPr>
            <w:r w:rsidRPr="000D115D">
              <w:t>с площадью поверхности мембраны 1,5м</w:t>
            </w:r>
          </w:p>
        </w:tc>
        <w:tc>
          <w:tcPr>
            <w:tcW w:w="5953" w:type="dxa"/>
            <w:shd w:val="clear" w:color="auto" w:fill="auto"/>
          </w:tcPr>
          <w:p w:rsidR="00531627" w:rsidRPr="000D115D" w:rsidRDefault="00531627" w:rsidP="00531627">
            <w:pPr>
              <w:rPr>
                <w:bCs/>
              </w:rPr>
            </w:pPr>
            <w:r w:rsidRPr="000D115D">
              <w:rPr>
                <w:bCs/>
              </w:rPr>
              <w:t>Мембрана</w:t>
            </w:r>
            <w:r w:rsidRPr="000D115D">
              <w:t xml:space="preserve"> синтетическая.</w:t>
            </w:r>
          </w:p>
          <w:p w:rsidR="00531627" w:rsidRPr="000D115D" w:rsidRDefault="00531627" w:rsidP="00531627">
            <w:pPr>
              <w:rPr>
                <w:bCs/>
                <w:vertAlign w:val="superscript"/>
              </w:rPr>
            </w:pPr>
            <w:r w:rsidRPr="000D115D">
              <w:t xml:space="preserve">Площадь поверхности мембраны – </w:t>
            </w:r>
            <w:r w:rsidRPr="000D115D">
              <w:rPr>
                <w:bCs/>
              </w:rPr>
              <w:t>1,5±0,1м</w:t>
            </w:r>
            <w:proofErr w:type="gramStart"/>
            <w:r w:rsidRPr="000D115D">
              <w:rPr>
                <w:bCs/>
                <w:vertAlign w:val="superscript"/>
              </w:rPr>
              <w:t>2</w:t>
            </w:r>
            <w:proofErr w:type="gramEnd"/>
          </w:p>
          <w:p w:rsidR="00531627" w:rsidRPr="000D115D" w:rsidRDefault="00531627" w:rsidP="00531627">
            <w:r w:rsidRPr="000D115D">
              <w:t>Объем заполнения крови  менее 100 мл.</w:t>
            </w:r>
          </w:p>
          <w:p w:rsidR="00531627" w:rsidRPr="000D115D" w:rsidRDefault="00531627" w:rsidP="00531627">
            <w:pPr>
              <w:rPr>
                <w:bCs/>
              </w:rPr>
            </w:pPr>
            <w:r w:rsidRPr="000D115D">
              <w:rPr>
                <w:bCs/>
              </w:rPr>
              <w:t>Сухая стерилизация гамма-излучением или водяным паром.</w:t>
            </w:r>
          </w:p>
          <w:p w:rsidR="00531627" w:rsidRPr="000D115D" w:rsidRDefault="00531627" w:rsidP="00531627">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31627" w:rsidRPr="000D115D" w:rsidRDefault="00531627" w:rsidP="00531627">
            <w:r w:rsidRPr="000D115D">
              <w:t>- по мочевине  246</w:t>
            </w:r>
          </w:p>
          <w:p w:rsidR="00531627" w:rsidRPr="000D115D" w:rsidRDefault="00531627" w:rsidP="00531627">
            <w:r w:rsidRPr="000D115D">
              <w:t xml:space="preserve">- по </w:t>
            </w:r>
            <w:proofErr w:type="spellStart"/>
            <w:r w:rsidRPr="000D115D">
              <w:t>креатинину</w:t>
            </w:r>
            <w:proofErr w:type="spellEnd"/>
            <w:r w:rsidRPr="000D115D">
              <w:t xml:space="preserve">  213</w:t>
            </w:r>
          </w:p>
          <w:p w:rsidR="00531627" w:rsidRPr="000D115D" w:rsidRDefault="00531627" w:rsidP="00531627">
            <w:r w:rsidRPr="000D115D">
              <w:t>- по фосфатам  172</w:t>
            </w:r>
          </w:p>
          <w:p w:rsidR="00531627" w:rsidRPr="000D115D" w:rsidRDefault="00531627" w:rsidP="00531627">
            <w:r w:rsidRPr="000D115D">
              <w:t>- по витамину В</w:t>
            </w:r>
            <w:r w:rsidRPr="000D115D">
              <w:rPr>
                <w:vertAlign w:val="subscript"/>
              </w:rPr>
              <w:t>12</w:t>
            </w:r>
            <w:r w:rsidRPr="000D115D">
              <w:t xml:space="preserve"> 91</w:t>
            </w:r>
          </w:p>
          <w:p w:rsidR="00531627" w:rsidRPr="000D115D" w:rsidRDefault="00531627" w:rsidP="00531627">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440"/>
              <w:jc w:val="center"/>
              <w:rPr>
                <w:color w:val="000000"/>
              </w:rPr>
            </w:pPr>
            <w:r>
              <w:rPr>
                <w:color w:val="000000"/>
              </w:rPr>
              <w:t>576</w:t>
            </w:r>
          </w:p>
        </w:tc>
      </w:tr>
      <w:tr w:rsidR="00531627" w:rsidRPr="007468C6" w:rsidTr="00CF2710">
        <w:trPr>
          <w:trHeight w:val="255"/>
        </w:trPr>
        <w:tc>
          <w:tcPr>
            <w:tcW w:w="992" w:type="dxa"/>
            <w:shd w:val="clear" w:color="auto" w:fill="auto"/>
            <w:noWrap/>
            <w:vAlign w:val="center"/>
          </w:tcPr>
          <w:p w:rsidR="00531627" w:rsidRPr="000D115D" w:rsidRDefault="00531627" w:rsidP="00531627">
            <w:pPr>
              <w:jc w:val="center"/>
            </w:pPr>
            <w:r w:rsidRPr="000D115D">
              <w:t>2</w:t>
            </w:r>
          </w:p>
        </w:tc>
        <w:tc>
          <w:tcPr>
            <w:tcW w:w="1986" w:type="dxa"/>
            <w:shd w:val="clear" w:color="auto" w:fill="auto"/>
          </w:tcPr>
          <w:p w:rsidR="00531627" w:rsidRPr="000D115D" w:rsidRDefault="00531627" w:rsidP="00531627">
            <w:r w:rsidRPr="000D115D">
              <w:t xml:space="preserve">Диализатор капиллярный </w:t>
            </w:r>
            <w:proofErr w:type="spellStart"/>
            <w:r w:rsidRPr="000D115D">
              <w:t>низкопоточный</w:t>
            </w:r>
            <w:proofErr w:type="spellEnd"/>
            <w:r w:rsidRPr="000D115D">
              <w:t xml:space="preserve"> </w:t>
            </w:r>
          </w:p>
          <w:p w:rsidR="00531627" w:rsidRPr="000D115D" w:rsidRDefault="00531627" w:rsidP="00531627">
            <w:pPr>
              <w:rPr>
                <w:bCs/>
              </w:rPr>
            </w:pPr>
            <w:r w:rsidRPr="000D115D">
              <w:t>с площадью поверхности мембраны 1,8м</w:t>
            </w:r>
          </w:p>
        </w:tc>
        <w:tc>
          <w:tcPr>
            <w:tcW w:w="5953" w:type="dxa"/>
            <w:shd w:val="clear" w:color="auto" w:fill="auto"/>
          </w:tcPr>
          <w:p w:rsidR="00531627" w:rsidRPr="000D115D" w:rsidRDefault="00531627" w:rsidP="00531627">
            <w:pPr>
              <w:rPr>
                <w:bCs/>
              </w:rPr>
            </w:pPr>
            <w:r w:rsidRPr="000D115D">
              <w:rPr>
                <w:bCs/>
              </w:rPr>
              <w:t>Мембрана</w:t>
            </w:r>
            <w:r w:rsidRPr="000D115D">
              <w:t xml:space="preserve"> синтетическая.</w:t>
            </w:r>
          </w:p>
          <w:p w:rsidR="00531627" w:rsidRPr="000D115D" w:rsidRDefault="00531627" w:rsidP="00531627">
            <w:pPr>
              <w:rPr>
                <w:bCs/>
                <w:vertAlign w:val="superscript"/>
              </w:rPr>
            </w:pPr>
            <w:r w:rsidRPr="000D115D">
              <w:t xml:space="preserve">Площадь поверхности мембраны – </w:t>
            </w:r>
            <w:r w:rsidRPr="000D115D">
              <w:rPr>
                <w:bCs/>
              </w:rPr>
              <w:t>1,8±0,1м</w:t>
            </w:r>
            <w:proofErr w:type="gramStart"/>
            <w:r w:rsidRPr="000D115D">
              <w:rPr>
                <w:bCs/>
                <w:vertAlign w:val="superscript"/>
              </w:rPr>
              <w:t>2</w:t>
            </w:r>
            <w:proofErr w:type="gramEnd"/>
          </w:p>
          <w:p w:rsidR="00531627" w:rsidRPr="000D115D" w:rsidRDefault="00531627" w:rsidP="00531627">
            <w:r w:rsidRPr="000D115D">
              <w:t>Объем заполнения крови  более 100 мл.</w:t>
            </w:r>
          </w:p>
          <w:p w:rsidR="00531627" w:rsidRPr="000D115D" w:rsidRDefault="00531627" w:rsidP="00531627">
            <w:pPr>
              <w:rPr>
                <w:bCs/>
              </w:rPr>
            </w:pPr>
            <w:r w:rsidRPr="000D115D">
              <w:rPr>
                <w:bCs/>
              </w:rPr>
              <w:t>Сухая стерилизация гамма-излучением или водяным паром.</w:t>
            </w:r>
          </w:p>
          <w:p w:rsidR="00531627" w:rsidRPr="000D115D" w:rsidRDefault="00531627" w:rsidP="00531627">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31627" w:rsidRPr="000D115D" w:rsidRDefault="00531627" w:rsidP="00531627">
            <w:r w:rsidRPr="000D115D">
              <w:t>- по мочевине  253</w:t>
            </w:r>
          </w:p>
          <w:p w:rsidR="00531627" w:rsidRPr="000D115D" w:rsidRDefault="00531627" w:rsidP="00531627">
            <w:r w:rsidRPr="000D115D">
              <w:t xml:space="preserve">- по </w:t>
            </w:r>
            <w:proofErr w:type="spellStart"/>
            <w:r w:rsidRPr="000D115D">
              <w:t>креатинину</w:t>
            </w:r>
            <w:proofErr w:type="spellEnd"/>
            <w:r w:rsidRPr="000D115D">
              <w:t xml:space="preserve">  225</w:t>
            </w:r>
          </w:p>
          <w:p w:rsidR="00531627" w:rsidRPr="000D115D" w:rsidRDefault="00531627" w:rsidP="00531627">
            <w:r w:rsidRPr="000D115D">
              <w:t>- по фосфатам  188</w:t>
            </w:r>
          </w:p>
          <w:p w:rsidR="00531627" w:rsidRPr="000D115D" w:rsidRDefault="00531627" w:rsidP="00531627">
            <w:r w:rsidRPr="000D115D">
              <w:t>- по витамину В</w:t>
            </w:r>
            <w:r w:rsidRPr="000D115D">
              <w:rPr>
                <w:vertAlign w:val="subscript"/>
              </w:rPr>
              <w:t>12</w:t>
            </w:r>
            <w:r w:rsidRPr="000D115D">
              <w:t xml:space="preserve"> 112</w:t>
            </w:r>
          </w:p>
          <w:p w:rsidR="00531627" w:rsidRPr="000D115D" w:rsidRDefault="00531627" w:rsidP="00531627">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440"/>
              <w:jc w:val="center"/>
              <w:rPr>
                <w:color w:val="000000"/>
              </w:rPr>
            </w:pPr>
            <w:r>
              <w:rPr>
                <w:color w:val="000000"/>
              </w:rPr>
              <w:t>576</w:t>
            </w:r>
          </w:p>
        </w:tc>
      </w:tr>
      <w:tr w:rsidR="00531627" w:rsidRPr="007468C6" w:rsidTr="00CF2710">
        <w:trPr>
          <w:trHeight w:val="255"/>
        </w:trPr>
        <w:tc>
          <w:tcPr>
            <w:tcW w:w="992" w:type="dxa"/>
            <w:shd w:val="clear" w:color="auto" w:fill="auto"/>
            <w:noWrap/>
            <w:vAlign w:val="center"/>
          </w:tcPr>
          <w:p w:rsidR="00531627" w:rsidRPr="000D115D" w:rsidRDefault="00531627" w:rsidP="00531627">
            <w:pPr>
              <w:jc w:val="center"/>
            </w:pPr>
            <w:r w:rsidRPr="000D115D">
              <w:lastRenderedPageBreak/>
              <w:t>3</w:t>
            </w:r>
          </w:p>
        </w:tc>
        <w:tc>
          <w:tcPr>
            <w:tcW w:w="1986" w:type="dxa"/>
            <w:shd w:val="clear" w:color="auto" w:fill="auto"/>
          </w:tcPr>
          <w:p w:rsidR="00531627" w:rsidRPr="000D115D" w:rsidRDefault="00531627" w:rsidP="00531627">
            <w:r w:rsidRPr="000D115D">
              <w:t xml:space="preserve">Диализатор капиллярный </w:t>
            </w:r>
            <w:proofErr w:type="spellStart"/>
            <w:r w:rsidRPr="000D115D">
              <w:t>низкопоточный</w:t>
            </w:r>
            <w:proofErr w:type="spellEnd"/>
            <w:r w:rsidRPr="000D115D">
              <w:t xml:space="preserve"> </w:t>
            </w:r>
          </w:p>
          <w:p w:rsidR="00531627" w:rsidRPr="000D115D" w:rsidRDefault="00531627" w:rsidP="00531627">
            <w:pPr>
              <w:rPr>
                <w:b/>
              </w:rPr>
            </w:pPr>
            <w:r w:rsidRPr="000D115D">
              <w:t>с площадью поверхности мембраны 2,0м</w:t>
            </w:r>
          </w:p>
        </w:tc>
        <w:tc>
          <w:tcPr>
            <w:tcW w:w="5953" w:type="dxa"/>
            <w:shd w:val="clear" w:color="auto" w:fill="auto"/>
          </w:tcPr>
          <w:p w:rsidR="00531627" w:rsidRPr="000D115D" w:rsidRDefault="00531627" w:rsidP="00531627">
            <w:pPr>
              <w:rPr>
                <w:bCs/>
              </w:rPr>
            </w:pPr>
            <w:r w:rsidRPr="000D115D">
              <w:rPr>
                <w:bCs/>
              </w:rPr>
              <w:t>Мембрана</w:t>
            </w:r>
            <w:r w:rsidRPr="000D115D">
              <w:t xml:space="preserve"> синтетическая.</w:t>
            </w:r>
          </w:p>
          <w:p w:rsidR="00531627" w:rsidRPr="000D115D" w:rsidRDefault="00531627" w:rsidP="00531627">
            <w:pPr>
              <w:rPr>
                <w:bCs/>
                <w:vertAlign w:val="superscript"/>
              </w:rPr>
            </w:pPr>
            <w:r w:rsidRPr="000D115D">
              <w:t>Площадь поверхности мембраны – 2,0</w:t>
            </w:r>
            <w:r w:rsidRPr="000D115D">
              <w:rPr>
                <w:bCs/>
              </w:rPr>
              <w:t>±0,1м</w:t>
            </w:r>
            <w:proofErr w:type="gramStart"/>
            <w:r w:rsidRPr="000D115D">
              <w:rPr>
                <w:bCs/>
                <w:vertAlign w:val="superscript"/>
              </w:rPr>
              <w:t>2</w:t>
            </w:r>
            <w:proofErr w:type="gramEnd"/>
          </w:p>
          <w:p w:rsidR="00531627" w:rsidRPr="000D115D" w:rsidRDefault="00531627" w:rsidP="00531627">
            <w:r w:rsidRPr="000D115D">
              <w:t>Объем заполнения крови  более 100 мл.</w:t>
            </w:r>
          </w:p>
          <w:p w:rsidR="00531627" w:rsidRPr="000D115D" w:rsidRDefault="00531627" w:rsidP="00531627">
            <w:pPr>
              <w:rPr>
                <w:bCs/>
              </w:rPr>
            </w:pPr>
            <w:r w:rsidRPr="000D115D">
              <w:rPr>
                <w:bCs/>
              </w:rPr>
              <w:t>Сухая стерилизация гамма-излучением или водяным паром.</w:t>
            </w:r>
          </w:p>
          <w:p w:rsidR="00531627" w:rsidRPr="000D115D" w:rsidRDefault="00531627" w:rsidP="00531627">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31627" w:rsidRPr="000D115D" w:rsidRDefault="00531627" w:rsidP="00531627">
            <w:r w:rsidRPr="000D115D">
              <w:t>- по мочевине  258</w:t>
            </w:r>
          </w:p>
          <w:p w:rsidR="00531627" w:rsidRPr="000D115D" w:rsidRDefault="00531627" w:rsidP="00531627">
            <w:r w:rsidRPr="000D115D">
              <w:t xml:space="preserve">- по </w:t>
            </w:r>
            <w:proofErr w:type="spellStart"/>
            <w:r w:rsidRPr="000D115D">
              <w:t>креатинину</w:t>
            </w:r>
            <w:proofErr w:type="spellEnd"/>
            <w:r w:rsidRPr="000D115D">
              <w:t xml:space="preserve">  234</w:t>
            </w:r>
          </w:p>
          <w:p w:rsidR="00531627" w:rsidRPr="000D115D" w:rsidRDefault="00531627" w:rsidP="00531627">
            <w:r w:rsidRPr="000D115D">
              <w:t>- по фосфатам  198</w:t>
            </w:r>
          </w:p>
          <w:p w:rsidR="00531627" w:rsidRPr="000D115D" w:rsidRDefault="00531627" w:rsidP="00531627">
            <w:r w:rsidRPr="000D115D">
              <w:t>- по витамину В</w:t>
            </w:r>
            <w:r w:rsidRPr="000D115D">
              <w:rPr>
                <w:vertAlign w:val="subscript"/>
              </w:rPr>
              <w:t>12</w:t>
            </w:r>
            <w:r w:rsidRPr="000D115D">
              <w:t xml:space="preserve"> 125</w:t>
            </w:r>
          </w:p>
          <w:p w:rsidR="00531627" w:rsidRPr="000D115D" w:rsidRDefault="00531627" w:rsidP="00531627">
            <w:r w:rsidRPr="000D115D">
              <w:t>КУФ 0-20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440"/>
              <w:jc w:val="center"/>
              <w:rPr>
                <w:color w:val="000000"/>
              </w:rPr>
            </w:pPr>
            <w:r>
              <w:rPr>
                <w:color w:val="000000"/>
              </w:rPr>
              <w:t>360</w:t>
            </w:r>
          </w:p>
        </w:tc>
      </w:tr>
      <w:tr w:rsidR="00531627" w:rsidRPr="007468C6" w:rsidTr="00CF2710">
        <w:trPr>
          <w:trHeight w:val="255"/>
        </w:trPr>
        <w:tc>
          <w:tcPr>
            <w:tcW w:w="992" w:type="dxa"/>
            <w:shd w:val="clear" w:color="auto" w:fill="auto"/>
            <w:noWrap/>
            <w:vAlign w:val="center"/>
          </w:tcPr>
          <w:p w:rsidR="00531627" w:rsidRDefault="00531627" w:rsidP="00531627">
            <w:pPr>
              <w:jc w:val="center"/>
            </w:pPr>
            <w:r>
              <w:t>4</w:t>
            </w:r>
          </w:p>
        </w:tc>
        <w:tc>
          <w:tcPr>
            <w:tcW w:w="1986" w:type="dxa"/>
            <w:shd w:val="clear" w:color="auto" w:fill="auto"/>
          </w:tcPr>
          <w:p w:rsidR="00531627" w:rsidRPr="000D115D" w:rsidRDefault="00531627" w:rsidP="00531627">
            <w:r w:rsidRPr="000D115D">
              <w:t xml:space="preserve">Диализатор капиллярный </w:t>
            </w:r>
            <w:proofErr w:type="spellStart"/>
            <w:r w:rsidRPr="000D115D">
              <w:t>высокопоточный</w:t>
            </w:r>
            <w:proofErr w:type="spellEnd"/>
          </w:p>
          <w:p w:rsidR="00531627" w:rsidRPr="000D115D" w:rsidRDefault="00531627" w:rsidP="00531627">
            <w:pPr>
              <w:rPr>
                <w:b/>
              </w:rPr>
            </w:pPr>
            <w:r w:rsidRPr="000D115D">
              <w:t>с площадью поверхности мембраны 2,0м</w:t>
            </w:r>
          </w:p>
        </w:tc>
        <w:tc>
          <w:tcPr>
            <w:tcW w:w="5953" w:type="dxa"/>
            <w:shd w:val="clear" w:color="auto" w:fill="auto"/>
          </w:tcPr>
          <w:p w:rsidR="00531627" w:rsidRPr="000D115D" w:rsidRDefault="00531627" w:rsidP="00531627">
            <w:pPr>
              <w:rPr>
                <w:bCs/>
              </w:rPr>
            </w:pPr>
            <w:r w:rsidRPr="000D115D">
              <w:rPr>
                <w:bCs/>
              </w:rPr>
              <w:t>Мембрана</w:t>
            </w:r>
            <w:r w:rsidRPr="000D115D">
              <w:t xml:space="preserve"> синтетическая.</w:t>
            </w:r>
          </w:p>
          <w:p w:rsidR="00531627" w:rsidRPr="000D115D" w:rsidRDefault="00531627" w:rsidP="00531627">
            <w:pPr>
              <w:rPr>
                <w:bCs/>
                <w:vertAlign w:val="superscript"/>
              </w:rPr>
            </w:pPr>
            <w:r w:rsidRPr="000D115D">
              <w:t xml:space="preserve">Площадь поверхности мембраны – </w:t>
            </w:r>
            <w:r w:rsidRPr="000D115D">
              <w:rPr>
                <w:bCs/>
              </w:rPr>
              <w:t>2,0±0,1м</w:t>
            </w:r>
            <w:proofErr w:type="gramStart"/>
            <w:r w:rsidRPr="000D115D">
              <w:rPr>
                <w:bCs/>
                <w:vertAlign w:val="superscript"/>
              </w:rPr>
              <w:t>2</w:t>
            </w:r>
            <w:proofErr w:type="gramEnd"/>
          </w:p>
          <w:p w:rsidR="00531627" w:rsidRPr="000D115D" w:rsidRDefault="00531627" w:rsidP="00531627">
            <w:r w:rsidRPr="000D115D">
              <w:t>Объем заполнения крови  более 100 мл.</w:t>
            </w:r>
          </w:p>
          <w:p w:rsidR="00531627" w:rsidRPr="000D115D" w:rsidRDefault="00531627" w:rsidP="00531627">
            <w:pPr>
              <w:rPr>
                <w:bCs/>
              </w:rPr>
            </w:pPr>
            <w:r w:rsidRPr="000D115D">
              <w:rPr>
                <w:bCs/>
              </w:rPr>
              <w:t>Сухая стерилизация гамма-излучением или водяным паром.</w:t>
            </w:r>
          </w:p>
          <w:p w:rsidR="00531627" w:rsidRPr="000D115D" w:rsidRDefault="00531627" w:rsidP="00531627">
            <w:proofErr w:type="spellStart"/>
            <w:r w:rsidRPr="000D115D">
              <w:t>Клиренсовые</w:t>
            </w:r>
            <w:proofErr w:type="spellEnd"/>
            <w:r w:rsidRPr="000D115D">
              <w:t xml:space="preserve"> характеристики в мл/мин (при скорости кровотока 300 мл/мин, потоке диализата 500 мл/мин, ультрафильтрации 0 мл/мин) не менее:</w:t>
            </w:r>
          </w:p>
          <w:p w:rsidR="00531627" w:rsidRPr="000D115D" w:rsidRDefault="00531627" w:rsidP="00531627">
            <w:pPr>
              <w:tabs>
                <w:tab w:val="center" w:pos="2616"/>
              </w:tabs>
            </w:pPr>
            <w:r w:rsidRPr="000D115D">
              <w:t>- по мочевине  253</w:t>
            </w:r>
            <w:r w:rsidRPr="000D115D">
              <w:tab/>
            </w:r>
          </w:p>
          <w:p w:rsidR="00531627" w:rsidRPr="000D115D" w:rsidRDefault="00531627" w:rsidP="00531627">
            <w:r w:rsidRPr="000D115D">
              <w:t xml:space="preserve">- по </w:t>
            </w:r>
            <w:proofErr w:type="spellStart"/>
            <w:r w:rsidRPr="000D115D">
              <w:t>креатинину</w:t>
            </w:r>
            <w:proofErr w:type="spellEnd"/>
            <w:r w:rsidRPr="000D115D">
              <w:t xml:space="preserve">  232</w:t>
            </w:r>
          </w:p>
          <w:p w:rsidR="00531627" w:rsidRPr="000D115D" w:rsidRDefault="00531627" w:rsidP="00531627">
            <w:r w:rsidRPr="000D115D">
              <w:t>- по фосфатам  229</w:t>
            </w:r>
          </w:p>
          <w:p w:rsidR="00531627" w:rsidRPr="000D115D" w:rsidRDefault="00531627" w:rsidP="00531627">
            <w:r w:rsidRPr="000D115D">
              <w:t>- по витамину В</w:t>
            </w:r>
            <w:r w:rsidRPr="000D115D">
              <w:rPr>
                <w:vertAlign w:val="subscript"/>
              </w:rPr>
              <w:t>12</w:t>
            </w:r>
            <w:r w:rsidRPr="000D115D">
              <w:t xml:space="preserve"> 168</w:t>
            </w:r>
          </w:p>
          <w:p w:rsidR="00531627" w:rsidRPr="000D115D" w:rsidRDefault="00531627" w:rsidP="00531627">
            <w:r w:rsidRPr="000D115D">
              <w:t>КУФ более 40  мл/час/</w:t>
            </w:r>
            <w:proofErr w:type="spellStart"/>
            <w:r w:rsidRPr="000D115D">
              <w:t>мм</w:t>
            </w:r>
            <w:proofErr w:type="gramStart"/>
            <w:r w:rsidRPr="000D115D">
              <w:t>.р</w:t>
            </w:r>
            <w:proofErr w:type="gramEnd"/>
            <w:r w:rsidRPr="000D115D">
              <w:t>т.ст</w:t>
            </w:r>
            <w:proofErr w:type="spellEnd"/>
            <w:r w:rsidRPr="000D115D">
              <w:t>.</w:t>
            </w:r>
          </w:p>
        </w:tc>
        <w:tc>
          <w:tcPr>
            <w:tcW w:w="1134" w:type="dxa"/>
            <w:shd w:val="clear" w:color="auto" w:fill="auto"/>
            <w:noWrap/>
            <w:vAlign w:val="center"/>
          </w:tcPr>
          <w:p w:rsidR="00531627" w:rsidRPr="000D115D" w:rsidRDefault="00531627" w:rsidP="00531627">
            <w:pPr>
              <w:jc w:val="center"/>
              <w:rPr>
                <w:color w:val="000000"/>
              </w:rPr>
            </w:pPr>
            <w:proofErr w:type="spellStart"/>
            <w:proofErr w:type="gramStart"/>
            <w:r>
              <w:rPr>
                <w:color w:val="000000"/>
              </w:rPr>
              <w:t>шт</w:t>
            </w:r>
            <w:proofErr w:type="spellEnd"/>
            <w:proofErr w:type="gramEnd"/>
          </w:p>
        </w:tc>
        <w:tc>
          <w:tcPr>
            <w:tcW w:w="851" w:type="dxa"/>
            <w:shd w:val="clear" w:color="auto" w:fill="auto"/>
            <w:noWrap/>
            <w:vAlign w:val="bottom"/>
          </w:tcPr>
          <w:p w:rsidR="00531627" w:rsidRDefault="00531627" w:rsidP="00531627">
            <w:pPr>
              <w:spacing w:after="1440"/>
              <w:jc w:val="center"/>
              <w:rPr>
                <w:color w:val="000000"/>
              </w:rPr>
            </w:pPr>
          </w:p>
          <w:p w:rsidR="00531627" w:rsidRPr="00972A87" w:rsidRDefault="00531627" w:rsidP="00531627">
            <w:pPr>
              <w:spacing w:after="1440"/>
              <w:rPr>
                <w:color w:val="000000"/>
              </w:rPr>
            </w:pPr>
            <w:r>
              <w:rPr>
                <w:color w:val="000000"/>
              </w:rPr>
              <w:t>48</w:t>
            </w:r>
          </w:p>
        </w:tc>
      </w:tr>
      <w:tr w:rsidR="00531627" w:rsidRPr="007468C6" w:rsidTr="00CF2710">
        <w:trPr>
          <w:trHeight w:val="255"/>
        </w:trPr>
        <w:tc>
          <w:tcPr>
            <w:tcW w:w="992" w:type="dxa"/>
            <w:shd w:val="clear" w:color="auto" w:fill="auto"/>
            <w:noWrap/>
            <w:vAlign w:val="center"/>
          </w:tcPr>
          <w:p w:rsidR="00531627" w:rsidRPr="000D115D" w:rsidRDefault="00531627" w:rsidP="00531627">
            <w:pPr>
              <w:jc w:val="center"/>
            </w:pPr>
            <w:r>
              <w:t>5</w:t>
            </w:r>
          </w:p>
        </w:tc>
        <w:tc>
          <w:tcPr>
            <w:tcW w:w="1986" w:type="dxa"/>
            <w:shd w:val="clear" w:color="auto" w:fill="auto"/>
          </w:tcPr>
          <w:p w:rsidR="00531627" w:rsidRPr="003A465F" w:rsidRDefault="00531627" w:rsidP="00531627">
            <w:r w:rsidRPr="003A465F">
              <w:rPr>
                <w:bCs/>
              </w:rPr>
              <w:t>Концентрат кислотный бикарбонатный</w:t>
            </w:r>
          </w:p>
        </w:tc>
        <w:tc>
          <w:tcPr>
            <w:tcW w:w="5953" w:type="dxa"/>
            <w:shd w:val="clear" w:color="auto" w:fill="auto"/>
          </w:tcPr>
          <w:p w:rsidR="00531627" w:rsidRPr="000D115D" w:rsidRDefault="00531627" w:rsidP="00531627">
            <w:pPr>
              <w:spacing w:line="240" w:lineRule="atLeast"/>
              <w:rPr>
                <w:bCs/>
              </w:rPr>
            </w:pPr>
            <w:r>
              <w:rPr>
                <w:bCs/>
              </w:rPr>
              <w:t>Д</w:t>
            </w:r>
            <w:r w:rsidRPr="000D115D">
              <w:rPr>
                <w:bCs/>
              </w:rPr>
              <w:t xml:space="preserve">ля приготовления концентрированного кислотного компонента диализирующего раствора с глюкозой на </w:t>
            </w:r>
            <w:smartTag w:uri="urn:schemas-microsoft-com:office:smarttags" w:element="metricconverter">
              <w:smartTagPr>
                <w:attr w:name="ProductID" w:val="100 литров"/>
              </w:smartTagPr>
              <w:r w:rsidRPr="000D115D">
                <w:rPr>
                  <w:bCs/>
                </w:rPr>
                <w:t>100 литров</w:t>
              </w:r>
            </w:smartTag>
            <w:r w:rsidRPr="000D115D">
              <w:rPr>
                <w:bCs/>
              </w:rPr>
              <w:t xml:space="preserve"> готового концентрата</w:t>
            </w:r>
          </w:p>
          <w:p w:rsidR="00531627" w:rsidRPr="000D115D" w:rsidRDefault="00531627" w:rsidP="00531627">
            <w:pPr>
              <w:spacing w:line="240" w:lineRule="atLeast"/>
              <w:rPr>
                <w:bCs/>
              </w:rPr>
            </w:pPr>
            <w:r w:rsidRPr="000D115D">
              <w:rPr>
                <w:bCs/>
              </w:rPr>
              <w:t>При разведении в аппарате «искусственная» почка</w:t>
            </w:r>
            <w:r>
              <w:rPr>
                <w:bCs/>
              </w:rPr>
              <w:t xml:space="preserve"> и</w:t>
            </w:r>
            <w:r w:rsidRPr="000D115D">
              <w:rPr>
                <w:bCs/>
              </w:rPr>
              <w:t xml:space="preserve"> соединении с бикарбонатным компонентом должен получаться раствор следующего ионного состава:</w:t>
            </w:r>
          </w:p>
          <w:p w:rsidR="00531627" w:rsidRPr="000D115D" w:rsidRDefault="00531627" w:rsidP="00531627">
            <w:r w:rsidRPr="000D115D">
              <w:t>(</w:t>
            </w:r>
            <w:r w:rsidRPr="000D115D">
              <w:rPr>
                <w:lang w:val="en-US"/>
              </w:rPr>
              <w:t>K</w:t>
            </w:r>
            <w:r w:rsidRPr="000D115D">
              <w:t xml:space="preserve">- 3,0 </w:t>
            </w:r>
            <w:proofErr w:type="spellStart"/>
            <w:r w:rsidRPr="000D115D">
              <w:t>ммоль</w:t>
            </w:r>
            <w:proofErr w:type="spellEnd"/>
            <w:r w:rsidRPr="000D115D">
              <w:t xml:space="preserve">/л, </w:t>
            </w:r>
            <w:r w:rsidRPr="000D115D">
              <w:rPr>
                <w:lang w:val="en-US"/>
              </w:rPr>
              <w:t>Ca</w:t>
            </w:r>
            <w:r w:rsidRPr="000D115D">
              <w:t xml:space="preserve">-1,5 </w:t>
            </w:r>
            <w:proofErr w:type="spellStart"/>
            <w:r w:rsidRPr="000D115D">
              <w:t>ммоль</w:t>
            </w:r>
            <w:proofErr w:type="spellEnd"/>
            <w:r w:rsidRPr="000D115D">
              <w:t>/л, M</w:t>
            </w:r>
            <w:r w:rsidRPr="000D115D">
              <w:rPr>
                <w:lang w:val="en-US"/>
              </w:rPr>
              <w:t>g</w:t>
            </w:r>
            <w:r w:rsidRPr="000D115D">
              <w:t xml:space="preserve"> – 0,5 </w:t>
            </w:r>
            <w:proofErr w:type="spellStart"/>
            <w:r w:rsidRPr="000D115D">
              <w:t>ммоль</w:t>
            </w:r>
            <w:proofErr w:type="spellEnd"/>
            <w:r w:rsidRPr="000D115D">
              <w:t>/л, глюкоза – 1г/л)</w:t>
            </w:r>
          </w:p>
        </w:tc>
        <w:tc>
          <w:tcPr>
            <w:tcW w:w="1134" w:type="dxa"/>
            <w:shd w:val="clear" w:color="auto" w:fill="auto"/>
            <w:noWrap/>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440"/>
              <w:jc w:val="center"/>
              <w:rPr>
                <w:color w:val="000000"/>
              </w:rPr>
            </w:pPr>
            <w:r>
              <w:rPr>
                <w:color w:val="000000"/>
              </w:rPr>
              <w:t>60</w:t>
            </w:r>
          </w:p>
        </w:tc>
      </w:tr>
      <w:tr w:rsidR="00531627" w:rsidRPr="007468C6" w:rsidTr="00CF2710">
        <w:trPr>
          <w:trHeight w:val="255"/>
        </w:trPr>
        <w:tc>
          <w:tcPr>
            <w:tcW w:w="992" w:type="dxa"/>
            <w:shd w:val="clear" w:color="auto" w:fill="auto"/>
            <w:noWrap/>
            <w:vAlign w:val="center"/>
          </w:tcPr>
          <w:p w:rsidR="00531627" w:rsidRPr="000D115D" w:rsidRDefault="00531627" w:rsidP="00531627">
            <w:pPr>
              <w:jc w:val="center"/>
            </w:pPr>
            <w:r>
              <w:t>6</w:t>
            </w:r>
          </w:p>
        </w:tc>
        <w:tc>
          <w:tcPr>
            <w:tcW w:w="1986" w:type="dxa"/>
            <w:shd w:val="clear" w:color="auto" w:fill="auto"/>
          </w:tcPr>
          <w:p w:rsidR="00531627" w:rsidRPr="000D115D" w:rsidRDefault="00531627" w:rsidP="00531627">
            <w:pPr>
              <w:rPr>
                <w:color w:val="000000"/>
              </w:rPr>
            </w:pPr>
            <w:r>
              <w:rPr>
                <w:color w:val="000000"/>
              </w:rPr>
              <w:t>К</w:t>
            </w:r>
            <w:r w:rsidRPr="000D115D">
              <w:rPr>
                <w:color w:val="000000"/>
              </w:rPr>
              <w:t xml:space="preserve">онцентрат щелочной для бикарбонатного гемодиализа </w:t>
            </w:r>
          </w:p>
          <w:p w:rsidR="00531627" w:rsidRPr="000D115D" w:rsidRDefault="00531627" w:rsidP="00531627">
            <w:pPr>
              <w:rPr>
                <w:color w:val="000000"/>
              </w:rPr>
            </w:pPr>
          </w:p>
        </w:tc>
        <w:tc>
          <w:tcPr>
            <w:tcW w:w="5953" w:type="dxa"/>
            <w:shd w:val="clear" w:color="auto" w:fill="auto"/>
          </w:tcPr>
          <w:p w:rsidR="00531627" w:rsidRPr="000D115D" w:rsidRDefault="00531627" w:rsidP="00531627">
            <w:pPr>
              <w:rPr>
                <w:color w:val="000000"/>
              </w:rPr>
            </w:pPr>
            <w:r>
              <w:rPr>
                <w:color w:val="000000"/>
              </w:rPr>
              <w:t>К</w:t>
            </w:r>
            <w:r w:rsidRPr="000D115D">
              <w:rPr>
                <w:color w:val="000000"/>
              </w:rPr>
              <w:t xml:space="preserve">онцентрат для бикарбонатного гемодиализа </w:t>
            </w:r>
            <w:r>
              <w:rPr>
                <w:color w:val="000000"/>
              </w:rPr>
              <w:t xml:space="preserve"> не менее </w:t>
            </w:r>
            <w:r w:rsidRPr="000D115D">
              <w:rPr>
                <w:color w:val="000000"/>
              </w:rPr>
              <w:t>8,4% .</w:t>
            </w:r>
          </w:p>
          <w:p w:rsidR="00531627" w:rsidRPr="000D115D" w:rsidRDefault="00531627" w:rsidP="00531627">
            <w:pPr>
              <w:rPr>
                <w:color w:val="000000"/>
              </w:rPr>
            </w:pPr>
          </w:p>
        </w:tc>
        <w:tc>
          <w:tcPr>
            <w:tcW w:w="1134" w:type="dxa"/>
            <w:shd w:val="clear" w:color="auto" w:fill="auto"/>
            <w:noWrap/>
            <w:vAlign w:val="center"/>
          </w:tcPr>
          <w:p w:rsidR="00531627" w:rsidRPr="000D115D" w:rsidRDefault="00531627" w:rsidP="00531627">
            <w:pPr>
              <w:jc w:val="center"/>
              <w:rPr>
                <w:color w:val="000000"/>
              </w:rP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jc w:val="center"/>
              <w:rPr>
                <w:color w:val="000000"/>
              </w:rPr>
            </w:pPr>
            <w:r>
              <w:rPr>
                <w:color w:val="000000"/>
              </w:rPr>
              <w:t>680</w:t>
            </w:r>
          </w:p>
        </w:tc>
      </w:tr>
      <w:tr w:rsidR="00531627" w:rsidRPr="007468C6" w:rsidTr="00CF2710">
        <w:trPr>
          <w:trHeight w:val="255"/>
        </w:trPr>
        <w:tc>
          <w:tcPr>
            <w:tcW w:w="992" w:type="dxa"/>
            <w:shd w:val="clear" w:color="auto" w:fill="auto"/>
            <w:noWrap/>
            <w:vAlign w:val="center"/>
          </w:tcPr>
          <w:p w:rsidR="00531627" w:rsidRPr="000D115D" w:rsidRDefault="00531627" w:rsidP="00531627">
            <w:pPr>
              <w:jc w:val="center"/>
            </w:pPr>
            <w:r>
              <w:t>7</w:t>
            </w:r>
          </w:p>
        </w:tc>
        <w:tc>
          <w:tcPr>
            <w:tcW w:w="1986" w:type="dxa"/>
            <w:shd w:val="clear" w:color="auto" w:fill="auto"/>
          </w:tcPr>
          <w:p w:rsidR="00531627" w:rsidRPr="000D115D" w:rsidRDefault="00531627" w:rsidP="00531627">
            <w:pPr>
              <w:rPr>
                <w:bCs/>
              </w:rPr>
            </w:pPr>
            <w:r w:rsidRPr="000D115D">
              <w:rPr>
                <w:bCs/>
              </w:rPr>
              <w:t>Комплект магистралей артерия/вена для гемодиализа универсальный</w:t>
            </w:r>
          </w:p>
          <w:p w:rsidR="00531627" w:rsidRPr="000D115D" w:rsidRDefault="00531627" w:rsidP="00531627">
            <w:pPr>
              <w:rPr>
                <w:b/>
              </w:rPr>
            </w:pPr>
          </w:p>
        </w:tc>
        <w:tc>
          <w:tcPr>
            <w:tcW w:w="5953" w:type="dxa"/>
            <w:shd w:val="clear" w:color="auto" w:fill="auto"/>
          </w:tcPr>
          <w:p w:rsidR="00531627" w:rsidRPr="000D115D" w:rsidRDefault="00531627" w:rsidP="00531627">
            <w:r w:rsidRPr="000D115D">
              <w:t xml:space="preserve">Магистрали изготовлена из </w:t>
            </w:r>
            <w:proofErr w:type="spellStart"/>
            <w:r w:rsidRPr="000D115D">
              <w:t>био</w:t>
            </w:r>
            <w:proofErr w:type="spellEnd"/>
            <w:r w:rsidRPr="000D115D">
              <w:t xml:space="preserve"> (гемо</w:t>
            </w:r>
            <w:proofErr w:type="gramStart"/>
            <w:r w:rsidRPr="000D115D">
              <w:t>)с</w:t>
            </w:r>
            <w:proofErr w:type="gramEnd"/>
            <w:r w:rsidRPr="000D115D">
              <w:t xml:space="preserve">овместимых медицинских материалов. Материал магистрали прозрачный и обеспечивает нормальную работу светового и ультразвукового датчиков аппарата «искусственная почка», определяющих наличие крови и воздуха в </w:t>
            </w:r>
            <w:proofErr w:type="gramStart"/>
            <w:r w:rsidRPr="000D115D">
              <w:t>артерио-венозной</w:t>
            </w:r>
            <w:proofErr w:type="gramEnd"/>
            <w:r w:rsidRPr="000D115D">
              <w:t xml:space="preserve"> магистрали. Объем заполнения 150-170 мл.</w:t>
            </w:r>
            <w:r w:rsidRPr="000D115D">
              <w:br w:type="page"/>
              <w:t xml:space="preserve"> Артериальная линия - длина насосного сегмента 33см, внутренний диаметр насосного сегмента 8мм,  наличие гидрофобного фильтра на отводе к датчику давления, наличие отвода для введения гепарина, </w:t>
            </w:r>
            <w:r w:rsidRPr="000D115D">
              <w:br w:type="page"/>
              <w:t xml:space="preserve">зажимы - красного цвета, эластичные, удобные в работе, надежно перекрывающие линии. Венозная линия - наличие воздушной ловушки переменного диаметра: наружный </w:t>
            </w:r>
            <w:r w:rsidRPr="000D115D">
              <w:lastRenderedPageBreak/>
              <w:t xml:space="preserve">диаметр 20-22мм с переходом в наружный диаметр 30 мм, наличие отвода к датчику давления на венозной магистрали длиной 200 мм с гидрофобным фильтром и наружной резьбой; </w:t>
            </w:r>
            <w:r w:rsidRPr="000D115D">
              <w:br w:type="page"/>
              <w:t xml:space="preserve">зажимы - синего  цвета, эластичные, надежно перекрывающие линии.  На  артериальной и венозной магистралях  порты с резиновыми пробками для производства инъекций. </w:t>
            </w:r>
            <w:r w:rsidRPr="000D115D">
              <w:br w:type="page"/>
              <w:t>В комплекте, мешок для слива  использованного раствора объемом  2л, игла для растворов.</w:t>
            </w:r>
            <w:r w:rsidRPr="000D115D">
              <w:br w:type="page"/>
              <w:t xml:space="preserve"> Все </w:t>
            </w:r>
            <w:proofErr w:type="spellStart"/>
            <w:r w:rsidRPr="000D115D">
              <w:t>инжекторные</w:t>
            </w:r>
            <w:proofErr w:type="spellEnd"/>
            <w:r w:rsidRPr="000D115D">
              <w:t xml:space="preserve"> входы не содержат латекса.</w:t>
            </w:r>
            <w:r w:rsidRPr="000D115D">
              <w:br w:type="page"/>
            </w:r>
          </w:p>
          <w:p w:rsidR="00531627" w:rsidRPr="000D115D" w:rsidRDefault="00531627" w:rsidP="00531627">
            <w:r w:rsidRPr="000D115D">
              <w:t xml:space="preserve">Стерилизация – радиационная, исключая </w:t>
            </w:r>
            <w:proofErr w:type="spellStart"/>
            <w:r w:rsidRPr="000D115D">
              <w:t>этиленоксид</w:t>
            </w:r>
            <w:proofErr w:type="spellEnd"/>
            <w:r w:rsidRPr="000D115D">
              <w:t>.</w:t>
            </w:r>
            <w:r w:rsidRPr="000D115D">
              <w:br w:type="page"/>
            </w:r>
          </w:p>
        </w:tc>
        <w:tc>
          <w:tcPr>
            <w:tcW w:w="1134" w:type="dxa"/>
            <w:shd w:val="clear" w:color="auto" w:fill="auto"/>
            <w:noWrap/>
            <w:vAlign w:val="center"/>
          </w:tcPr>
          <w:p w:rsidR="00531627" w:rsidRPr="000D115D" w:rsidRDefault="00531627" w:rsidP="00531627">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sidRPr="00972A87">
              <w:rPr>
                <w:color w:val="000000"/>
              </w:rPr>
              <w:t>1</w:t>
            </w:r>
            <w:r>
              <w:rPr>
                <w:color w:val="000000"/>
              </w:rPr>
              <w:t>5</w:t>
            </w:r>
            <w:r w:rsidRPr="00972A87">
              <w:rPr>
                <w:color w:val="000000"/>
              </w:rPr>
              <w:t>60</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lastRenderedPageBreak/>
              <w:t>8</w:t>
            </w:r>
          </w:p>
        </w:tc>
        <w:tc>
          <w:tcPr>
            <w:tcW w:w="1986"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25мм х 150мм</w:t>
            </w:r>
          </w:p>
          <w:p w:rsidR="00531627" w:rsidRPr="000D115D" w:rsidRDefault="00531627" w:rsidP="00531627">
            <w:pPr>
              <w:rPr>
                <w:color w:val="000000"/>
              </w:rPr>
            </w:pPr>
          </w:p>
        </w:tc>
        <w:tc>
          <w:tcPr>
            <w:tcW w:w="5953"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артериальная 16</w:t>
            </w:r>
            <w:r w:rsidRPr="000D115D">
              <w:rPr>
                <w:sz w:val="24"/>
                <w:szCs w:val="24"/>
              </w:rPr>
              <w:t>G</w:t>
            </w:r>
            <w:r w:rsidRPr="000D115D">
              <w:rPr>
                <w:sz w:val="24"/>
                <w:szCs w:val="24"/>
                <w:lang w:val="ru-RU"/>
              </w:rPr>
              <w:t>, 25мм</w:t>
            </w:r>
          </w:p>
          <w:p w:rsidR="00531627" w:rsidRPr="000D115D" w:rsidRDefault="00531627" w:rsidP="00531627">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531627" w:rsidRPr="000D115D" w:rsidRDefault="00531627" w:rsidP="00531627">
            <w:r w:rsidRPr="000D115D">
              <w:t>Размер 16</w:t>
            </w:r>
            <w:r w:rsidRPr="000D115D">
              <w:rPr>
                <w:lang w:val="en-US"/>
              </w:rPr>
              <w:t>G</w:t>
            </w:r>
            <w:r w:rsidRPr="000D115D">
              <w:t xml:space="preserve"> (1,6мм). Длина  иглы  25мм.</w:t>
            </w:r>
          </w:p>
          <w:p w:rsidR="00531627" w:rsidRPr="000D115D" w:rsidRDefault="00531627" w:rsidP="00531627">
            <w:pPr>
              <w:rPr>
                <w:color w:val="000000"/>
              </w:rPr>
            </w:pPr>
            <w:r w:rsidRPr="000D115D">
              <w:t>Раздельная упаковка всех игл.</w:t>
            </w:r>
            <w:r>
              <w:t xml:space="preserve"> </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Pr>
                <w:color w:val="000000"/>
              </w:rPr>
              <w:t>1460</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t>9</w:t>
            </w:r>
          </w:p>
        </w:tc>
        <w:tc>
          <w:tcPr>
            <w:tcW w:w="1986" w:type="dxa"/>
            <w:shd w:val="clear" w:color="auto" w:fill="auto"/>
          </w:tcPr>
          <w:p w:rsidR="00531627" w:rsidRPr="000D115D" w:rsidRDefault="00531627" w:rsidP="00531627">
            <w:pPr>
              <w:rPr>
                <w:color w:val="000000"/>
              </w:rPr>
            </w:pPr>
            <w:r w:rsidRPr="000D115D">
              <w:t>Игла фистульная венозная 16G, 25мм х 150мм</w:t>
            </w:r>
          </w:p>
        </w:tc>
        <w:tc>
          <w:tcPr>
            <w:tcW w:w="5953"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венозная 16</w:t>
            </w:r>
            <w:r w:rsidRPr="000D115D">
              <w:rPr>
                <w:sz w:val="24"/>
                <w:szCs w:val="24"/>
              </w:rPr>
              <w:t>G</w:t>
            </w:r>
            <w:r w:rsidRPr="000D115D">
              <w:rPr>
                <w:sz w:val="24"/>
                <w:szCs w:val="24"/>
                <w:lang w:val="ru-RU"/>
              </w:rPr>
              <w:t>, 25мм</w:t>
            </w:r>
          </w:p>
          <w:p w:rsidR="00531627" w:rsidRPr="000D115D" w:rsidRDefault="00531627" w:rsidP="00531627">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531627" w:rsidRPr="000D115D" w:rsidRDefault="00531627" w:rsidP="00531627">
            <w:r w:rsidRPr="000D115D">
              <w:t>Размер  16</w:t>
            </w:r>
            <w:r w:rsidRPr="000D115D">
              <w:rPr>
                <w:lang w:val="en-US"/>
              </w:rPr>
              <w:t>G</w:t>
            </w:r>
            <w:r w:rsidRPr="000D115D">
              <w:t xml:space="preserve"> (1,6мм). Длина иглы  25мм.</w:t>
            </w:r>
          </w:p>
          <w:p w:rsidR="00531627" w:rsidRPr="000D115D" w:rsidRDefault="00531627" w:rsidP="00531627">
            <w:pPr>
              <w:rPr>
                <w:color w:val="000000"/>
              </w:rPr>
            </w:pPr>
            <w:r w:rsidRPr="000D115D">
              <w:t>Раздельная упаковка всех игл.</w:t>
            </w:r>
            <w:r>
              <w:t xml:space="preserve"> </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Pr>
                <w:color w:val="000000"/>
              </w:rPr>
              <w:t>1460</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t>10</w:t>
            </w:r>
          </w:p>
        </w:tc>
        <w:tc>
          <w:tcPr>
            <w:tcW w:w="1986"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25мм х 150мм</w:t>
            </w:r>
          </w:p>
          <w:p w:rsidR="00531627" w:rsidRPr="000D115D" w:rsidRDefault="00531627" w:rsidP="00531627">
            <w:pPr>
              <w:rPr>
                <w:color w:val="000000"/>
              </w:rPr>
            </w:pPr>
          </w:p>
        </w:tc>
        <w:tc>
          <w:tcPr>
            <w:tcW w:w="5953"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артериальная 17</w:t>
            </w:r>
            <w:r w:rsidRPr="000D115D">
              <w:rPr>
                <w:sz w:val="24"/>
                <w:szCs w:val="24"/>
              </w:rPr>
              <w:t>G</w:t>
            </w:r>
            <w:r w:rsidRPr="000D115D">
              <w:rPr>
                <w:sz w:val="24"/>
                <w:szCs w:val="24"/>
                <w:lang w:val="ru-RU"/>
              </w:rPr>
              <w:t>, 25мм</w:t>
            </w:r>
          </w:p>
          <w:p w:rsidR="00531627" w:rsidRPr="000D115D" w:rsidRDefault="00531627" w:rsidP="00531627">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фистулы, дополнительное боковое отверстие для исключения эффекта присасывания,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(красным) зажимом. Цветовая кодировка крыльев иглы в зависимости от размера иглы.</w:t>
            </w:r>
          </w:p>
          <w:p w:rsidR="00531627" w:rsidRPr="000D115D" w:rsidRDefault="00531627" w:rsidP="00531627">
            <w:r w:rsidRPr="000D115D">
              <w:t>Размер 17</w:t>
            </w:r>
            <w:r w:rsidRPr="000D115D">
              <w:rPr>
                <w:lang w:val="en-US"/>
              </w:rPr>
              <w:t>G</w:t>
            </w:r>
            <w:r w:rsidRPr="000D115D">
              <w:t xml:space="preserve"> (1,5мм). Длина  иглы  25мм.</w:t>
            </w:r>
          </w:p>
          <w:p w:rsidR="00531627" w:rsidRPr="000D115D" w:rsidRDefault="00531627" w:rsidP="00531627">
            <w:pPr>
              <w:rPr>
                <w:color w:val="000000"/>
              </w:rPr>
            </w:pPr>
            <w:r w:rsidRPr="000D115D">
              <w:t>Раздельная упаковка всех игл.</w:t>
            </w:r>
            <w:r>
              <w:t xml:space="preserve"> </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sidRPr="00972A87">
              <w:rPr>
                <w:color w:val="000000"/>
              </w:rPr>
              <w:t>1</w:t>
            </w:r>
            <w:r>
              <w:rPr>
                <w:color w:val="000000"/>
              </w:rPr>
              <w:t>0</w:t>
            </w:r>
            <w:r w:rsidRPr="00972A87">
              <w:rPr>
                <w:color w:val="000000"/>
              </w:rPr>
              <w:t>0</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rsidRPr="000D115D">
              <w:t>1</w:t>
            </w:r>
            <w:r>
              <w:t>1</w:t>
            </w:r>
          </w:p>
        </w:tc>
        <w:tc>
          <w:tcPr>
            <w:tcW w:w="1986" w:type="dxa"/>
            <w:shd w:val="clear" w:color="auto" w:fill="auto"/>
          </w:tcPr>
          <w:p w:rsidR="00531627" w:rsidRPr="000D115D" w:rsidRDefault="00531627" w:rsidP="00531627">
            <w:pPr>
              <w:rPr>
                <w:color w:val="000000"/>
              </w:rPr>
            </w:pPr>
            <w:r w:rsidRPr="000D115D">
              <w:t>Игла фистульная венозная 17G, 25мм х 150мм</w:t>
            </w:r>
          </w:p>
        </w:tc>
        <w:tc>
          <w:tcPr>
            <w:tcW w:w="5953" w:type="dxa"/>
            <w:shd w:val="clear" w:color="auto" w:fill="auto"/>
          </w:tcPr>
          <w:p w:rsidR="00531627" w:rsidRPr="000D115D" w:rsidRDefault="00531627" w:rsidP="00531627">
            <w:pPr>
              <w:pStyle w:val="affd"/>
              <w:rPr>
                <w:sz w:val="24"/>
                <w:szCs w:val="24"/>
                <w:lang w:val="ru-RU"/>
              </w:rPr>
            </w:pPr>
            <w:r w:rsidRPr="000D115D">
              <w:rPr>
                <w:sz w:val="24"/>
                <w:szCs w:val="24"/>
                <w:lang w:val="ru-RU"/>
              </w:rPr>
              <w:t>Игла фистульная венозная 17</w:t>
            </w:r>
            <w:r w:rsidRPr="000D115D">
              <w:rPr>
                <w:sz w:val="24"/>
                <w:szCs w:val="24"/>
              </w:rPr>
              <w:t>G</w:t>
            </w:r>
            <w:r w:rsidRPr="000D115D">
              <w:rPr>
                <w:sz w:val="24"/>
                <w:szCs w:val="24"/>
                <w:lang w:val="ru-RU"/>
              </w:rPr>
              <w:t>, 25мм</w:t>
            </w:r>
          </w:p>
          <w:p w:rsidR="00531627" w:rsidRPr="000D115D" w:rsidRDefault="00531627" w:rsidP="00531627">
            <w:r w:rsidRPr="000D115D">
              <w:t xml:space="preserve">Ультратонкая стенка, специальная трехгранная заточка иглы, с острым срезом для уменьшения болевых ощущений и </w:t>
            </w:r>
            <w:proofErr w:type="spellStart"/>
            <w:r w:rsidRPr="000D115D">
              <w:t>травматизации</w:t>
            </w:r>
            <w:proofErr w:type="spellEnd"/>
            <w:r w:rsidRPr="000D115D">
              <w:t xml:space="preserve"> тканей при пункции </w:t>
            </w:r>
            <w:r w:rsidRPr="000D115D">
              <w:lastRenderedPageBreak/>
              <w:t xml:space="preserve">фистулы, метка положения среза иглы, гибкие вращающиеся крылышки, прозрачная, устойчивая к перегибам трубочка с </w:t>
            </w:r>
            <w:proofErr w:type="spellStart"/>
            <w:r w:rsidRPr="000D115D">
              <w:t>коннектором</w:t>
            </w:r>
            <w:proofErr w:type="spellEnd"/>
            <w:r w:rsidRPr="000D115D">
              <w:t xml:space="preserve"> </w:t>
            </w:r>
            <w:proofErr w:type="spellStart"/>
            <w:r w:rsidRPr="000D115D">
              <w:t>Люера</w:t>
            </w:r>
            <w:proofErr w:type="spellEnd"/>
            <w:r w:rsidRPr="000D115D">
              <w:t xml:space="preserve">  длиной 150-250мм, с эластичным цветным (синим) зажимом. Цветовая кодировка крыльев иглы в зависимости от размера иглы.</w:t>
            </w:r>
          </w:p>
          <w:p w:rsidR="00531627" w:rsidRPr="000D115D" w:rsidRDefault="00531627" w:rsidP="00531627">
            <w:r w:rsidRPr="000D115D">
              <w:t>Размер  17</w:t>
            </w:r>
            <w:r w:rsidRPr="000D115D">
              <w:rPr>
                <w:lang w:val="en-US"/>
              </w:rPr>
              <w:t>G</w:t>
            </w:r>
            <w:r w:rsidRPr="000D115D">
              <w:t xml:space="preserve"> (1,5мм). Длина иглы  25мм.</w:t>
            </w:r>
          </w:p>
          <w:p w:rsidR="00531627" w:rsidRPr="000D115D" w:rsidRDefault="00531627" w:rsidP="00531627">
            <w:pPr>
              <w:rPr>
                <w:color w:val="000000"/>
              </w:rPr>
            </w:pPr>
            <w:r w:rsidRPr="000D115D">
              <w:t>Раздельная упаковка всех игл</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lastRenderedPageBreak/>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sidRPr="00972A87">
              <w:rPr>
                <w:color w:val="000000"/>
              </w:rPr>
              <w:t>1</w:t>
            </w:r>
            <w:r>
              <w:rPr>
                <w:color w:val="000000"/>
              </w:rPr>
              <w:t>0</w:t>
            </w:r>
            <w:r w:rsidRPr="00972A87">
              <w:rPr>
                <w:color w:val="000000"/>
              </w:rPr>
              <w:t>0</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rsidRPr="000D115D">
              <w:lastRenderedPageBreak/>
              <w:t>1</w:t>
            </w:r>
            <w:r>
              <w:t>2</w:t>
            </w:r>
          </w:p>
        </w:tc>
        <w:tc>
          <w:tcPr>
            <w:tcW w:w="1986" w:type="dxa"/>
            <w:shd w:val="clear" w:color="auto" w:fill="auto"/>
          </w:tcPr>
          <w:p w:rsidR="00531627" w:rsidRPr="000D115D" w:rsidRDefault="00531627" w:rsidP="00531627">
            <w:pPr>
              <w:pStyle w:val="24"/>
              <w:keepNext/>
              <w:spacing w:after="0" w:line="240" w:lineRule="auto"/>
            </w:pPr>
            <w:r w:rsidRPr="000D115D">
              <w:t xml:space="preserve">Средство </w:t>
            </w:r>
            <w:proofErr w:type="gramStart"/>
            <w:r w:rsidRPr="000D115D">
              <w:t>для</w:t>
            </w:r>
            <w:proofErr w:type="gramEnd"/>
          </w:p>
          <w:p w:rsidR="00531627" w:rsidRPr="000D115D" w:rsidRDefault="00531627" w:rsidP="00531627">
            <w:pPr>
              <w:pStyle w:val="24"/>
              <w:keepNext/>
              <w:spacing w:after="0" w:line="240" w:lineRule="auto"/>
            </w:pPr>
            <w:r w:rsidRPr="000D115D">
              <w:t xml:space="preserve"> дезинфекции и</w:t>
            </w:r>
          </w:p>
          <w:p w:rsidR="00531627" w:rsidRPr="000D115D" w:rsidRDefault="00531627" w:rsidP="00531627">
            <w:pPr>
              <w:pStyle w:val="24"/>
              <w:keepNext/>
              <w:spacing w:after="0" w:line="240" w:lineRule="auto"/>
            </w:pPr>
            <w:proofErr w:type="spellStart"/>
            <w:r w:rsidRPr="000D115D">
              <w:t>декальцификации</w:t>
            </w:r>
            <w:proofErr w:type="spellEnd"/>
          </w:p>
          <w:p w:rsidR="00531627" w:rsidRPr="000D115D" w:rsidRDefault="00531627" w:rsidP="00531627">
            <w:pPr>
              <w:pStyle w:val="24"/>
              <w:keepNext/>
              <w:spacing w:after="0" w:line="240" w:lineRule="auto"/>
            </w:pPr>
            <w:r w:rsidRPr="000D115D">
              <w:t xml:space="preserve"> аппаратов </w:t>
            </w:r>
          </w:p>
          <w:p w:rsidR="00531627" w:rsidRPr="000D115D" w:rsidRDefault="00531627" w:rsidP="00531627">
            <w:pPr>
              <w:pStyle w:val="24"/>
              <w:keepNext/>
              <w:spacing w:after="0" w:line="240" w:lineRule="auto"/>
            </w:pPr>
            <w:r w:rsidRPr="000D115D">
              <w:t xml:space="preserve">«искусственная </w:t>
            </w:r>
          </w:p>
          <w:p w:rsidR="00531627" w:rsidRPr="000D115D" w:rsidRDefault="00531627" w:rsidP="00531627">
            <w:pPr>
              <w:pStyle w:val="24"/>
              <w:keepNext/>
              <w:spacing w:after="0" w:line="240" w:lineRule="auto"/>
            </w:pPr>
            <w:r w:rsidRPr="000D115D">
              <w:t>почка», - Кислота</w:t>
            </w:r>
          </w:p>
          <w:p w:rsidR="00531627" w:rsidRPr="000D115D" w:rsidRDefault="00531627" w:rsidP="00531627">
            <w:r w:rsidRPr="000D115D">
              <w:t xml:space="preserve"> лимонная 50%</w:t>
            </w:r>
          </w:p>
          <w:p w:rsidR="00531627" w:rsidRPr="000D115D" w:rsidRDefault="00531627" w:rsidP="00531627">
            <w:pPr>
              <w:rPr>
                <w:b/>
              </w:rPr>
            </w:pPr>
          </w:p>
        </w:tc>
        <w:tc>
          <w:tcPr>
            <w:tcW w:w="5953" w:type="dxa"/>
            <w:shd w:val="clear" w:color="auto" w:fill="auto"/>
          </w:tcPr>
          <w:p w:rsidR="00531627" w:rsidRPr="000D115D" w:rsidRDefault="00531627" w:rsidP="00531627">
            <w:pPr>
              <w:tabs>
                <w:tab w:val="num" w:pos="360"/>
              </w:tabs>
              <w:ind w:left="360" w:hanging="360"/>
            </w:pPr>
            <w:r w:rsidRPr="000D115D">
              <w:t xml:space="preserve">Средство для дезинфекции и </w:t>
            </w:r>
            <w:proofErr w:type="spellStart"/>
            <w:r w:rsidRPr="000D115D">
              <w:t>декальцификации</w:t>
            </w:r>
            <w:proofErr w:type="spellEnd"/>
            <w:r w:rsidRPr="000D115D">
              <w:t xml:space="preserve"> </w:t>
            </w:r>
          </w:p>
          <w:p w:rsidR="00531627" w:rsidRPr="000D115D" w:rsidRDefault="00531627" w:rsidP="00531627">
            <w:pPr>
              <w:tabs>
                <w:tab w:val="num" w:pos="360"/>
              </w:tabs>
              <w:ind w:left="360" w:hanging="360"/>
            </w:pPr>
            <w:r w:rsidRPr="000D115D">
              <w:t xml:space="preserve">(удаление остатков неорганических кислот) </w:t>
            </w:r>
          </w:p>
          <w:p w:rsidR="00531627" w:rsidRPr="000D115D" w:rsidRDefault="00531627" w:rsidP="00531627">
            <w:pPr>
              <w:tabs>
                <w:tab w:val="num" w:pos="360"/>
              </w:tabs>
              <w:ind w:left="360" w:hanging="360"/>
            </w:pPr>
            <w:r w:rsidRPr="000D115D">
              <w:t>замкнутого контура  циркуляции диализирующей</w:t>
            </w:r>
          </w:p>
          <w:p w:rsidR="00531627" w:rsidRPr="000D115D" w:rsidRDefault="00531627" w:rsidP="00531627">
            <w:pPr>
              <w:tabs>
                <w:tab w:val="num" w:pos="360"/>
              </w:tabs>
              <w:ind w:left="360" w:hanging="360"/>
            </w:pPr>
            <w:r w:rsidRPr="000D115D">
              <w:t xml:space="preserve"> жидкости аппаратов «искусственная почка».</w:t>
            </w:r>
          </w:p>
          <w:p w:rsidR="00531627" w:rsidRPr="000D115D" w:rsidRDefault="00531627" w:rsidP="00531627">
            <w:pPr>
              <w:pStyle w:val="Standard"/>
            </w:pPr>
            <w:r w:rsidRPr="000D115D">
              <w:t xml:space="preserve">Прозрачная  бесцветная жидкость,  </w:t>
            </w:r>
          </w:p>
          <w:p w:rsidR="00531627" w:rsidRPr="000D115D" w:rsidRDefault="00531627" w:rsidP="00531627">
            <w:pPr>
              <w:pStyle w:val="Standard"/>
            </w:pPr>
            <w:r w:rsidRPr="000D115D">
              <w:t>рН: 1-2,  плотность: 1,2гр/мл.</w:t>
            </w:r>
          </w:p>
          <w:p w:rsidR="00531627" w:rsidRPr="000D115D" w:rsidRDefault="00531627" w:rsidP="00531627">
            <w:pPr>
              <w:rPr>
                <w:color w:val="000000"/>
                <w:spacing w:val="-1"/>
              </w:rPr>
            </w:pPr>
            <w:r w:rsidRPr="000D115D">
              <w:rPr>
                <w:color w:val="000000"/>
                <w:spacing w:val="-6"/>
              </w:rPr>
              <w:t xml:space="preserve">Средство должно обладать антимикробной активностью в отношении  грамположительных и грамотрицательных бактерий (включая  микобактерии туберкулеза), вирусов (аденовирусов, герпес, вирусы гепатитов всех видов, ВИЧ-инфекция, аденовирус и пр.), грибов рода </w:t>
            </w:r>
            <w:proofErr w:type="spellStart"/>
            <w:r w:rsidRPr="000D115D">
              <w:rPr>
                <w:color w:val="000000"/>
                <w:spacing w:val="-6"/>
              </w:rPr>
              <w:t>Кандида</w:t>
            </w:r>
            <w:proofErr w:type="spellEnd"/>
            <w:r w:rsidRPr="000D115D">
              <w:rPr>
                <w:color w:val="000000"/>
                <w:spacing w:val="-6"/>
              </w:rPr>
              <w:t xml:space="preserve">, споровых форм бактерий. </w:t>
            </w:r>
          </w:p>
          <w:p w:rsidR="00531627" w:rsidRPr="000D115D" w:rsidRDefault="00531627" w:rsidP="00531627">
            <w:pPr>
              <w:pStyle w:val="Standard"/>
            </w:pPr>
            <w:r w:rsidRPr="000D115D">
              <w:t xml:space="preserve">Упаковка – герметичная пластиковая канистра емкостью не </w:t>
            </w:r>
            <w:r>
              <w:t>менее 10,0 л</w:t>
            </w:r>
            <w:r w:rsidRPr="000D115D">
              <w:t>.</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Pr>
                <w:color w:val="000000"/>
              </w:rPr>
              <w:t>4</w:t>
            </w:r>
          </w:p>
        </w:tc>
      </w:tr>
      <w:tr w:rsidR="00531627" w:rsidRPr="007468C6" w:rsidTr="00CF2710">
        <w:trPr>
          <w:trHeight w:val="392"/>
        </w:trPr>
        <w:tc>
          <w:tcPr>
            <w:tcW w:w="992" w:type="dxa"/>
            <w:shd w:val="clear" w:color="auto" w:fill="auto"/>
            <w:noWrap/>
            <w:vAlign w:val="center"/>
          </w:tcPr>
          <w:p w:rsidR="00531627" w:rsidRPr="000D115D" w:rsidRDefault="00531627" w:rsidP="00531627">
            <w:pPr>
              <w:jc w:val="center"/>
            </w:pPr>
            <w:r w:rsidRPr="000D115D">
              <w:t>1</w:t>
            </w:r>
            <w:r>
              <w:t>3</w:t>
            </w:r>
          </w:p>
        </w:tc>
        <w:tc>
          <w:tcPr>
            <w:tcW w:w="1986" w:type="dxa"/>
            <w:shd w:val="clear" w:color="auto" w:fill="auto"/>
          </w:tcPr>
          <w:p w:rsidR="00531627" w:rsidRPr="000D115D" w:rsidRDefault="00531627" w:rsidP="00531627">
            <w:pPr>
              <w:rPr>
                <w:color w:val="000000"/>
              </w:rPr>
            </w:pPr>
            <w:r w:rsidRPr="000D115D">
              <w:rPr>
                <w:rFonts w:eastAsia="Calibri"/>
                <w:kern w:val="28"/>
                <w:lang w:eastAsia="en-US"/>
              </w:rPr>
              <w:t>Фильтр для системы стерилизации диализата</w:t>
            </w:r>
          </w:p>
        </w:tc>
        <w:tc>
          <w:tcPr>
            <w:tcW w:w="5953" w:type="dxa"/>
            <w:shd w:val="clear" w:color="auto" w:fill="auto"/>
          </w:tcPr>
          <w:p w:rsidR="00531627" w:rsidRPr="000D115D" w:rsidRDefault="00531627" w:rsidP="00531627">
            <w:pPr>
              <w:rPr>
                <w:color w:val="000000"/>
              </w:rPr>
            </w:pPr>
            <w:r w:rsidRPr="000D115D">
              <w:rPr>
                <w:rFonts w:eastAsia="Calibri"/>
                <w:lang w:eastAsia="en-US"/>
              </w:rPr>
              <w:t xml:space="preserve">Фильтр для аппарата "Искусственная почка" с мембраной из </w:t>
            </w:r>
            <w:proofErr w:type="spellStart"/>
            <w:r w:rsidRPr="000D115D">
              <w:rPr>
                <w:rFonts w:eastAsia="Calibri"/>
                <w:lang w:eastAsia="en-US"/>
              </w:rPr>
              <w:t>полисульфона</w:t>
            </w:r>
            <w:proofErr w:type="spellEnd"/>
            <w:r w:rsidRPr="000D115D">
              <w:rPr>
                <w:rFonts w:eastAsia="Calibri"/>
                <w:lang w:eastAsia="en-US"/>
              </w:rPr>
              <w:t>, рабочее давление не менее 2 бар, площадь не менее 2.2 кв</w:t>
            </w:r>
            <w:proofErr w:type="gramStart"/>
            <w:r w:rsidRPr="000D115D">
              <w:rPr>
                <w:rFonts w:eastAsia="Calibri"/>
                <w:lang w:eastAsia="en-US"/>
              </w:rPr>
              <w:t>.м</w:t>
            </w:r>
            <w:proofErr w:type="gramEnd"/>
            <w:r w:rsidRPr="000D115D">
              <w:rPr>
                <w:rFonts w:eastAsia="Calibri"/>
                <w:lang w:eastAsia="en-US"/>
              </w:rPr>
              <w:t xml:space="preserve">, крепление DIAFIX </w:t>
            </w:r>
            <w:proofErr w:type="spellStart"/>
            <w:r w:rsidRPr="000D115D">
              <w:rPr>
                <w:rFonts w:eastAsia="Calibri"/>
                <w:lang w:eastAsia="en-US"/>
              </w:rPr>
              <w:t>Lock</w:t>
            </w:r>
            <w:proofErr w:type="spellEnd"/>
            <w:r w:rsidRPr="000D115D">
              <w:rPr>
                <w:rFonts w:eastAsia="Calibri"/>
                <w:lang w:eastAsia="en-US"/>
              </w:rPr>
              <w:t xml:space="preserve"> </w:t>
            </w:r>
            <w:proofErr w:type="spellStart"/>
            <w:r w:rsidRPr="000D115D">
              <w:rPr>
                <w:rFonts w:eastAsia="Calibri"/>
                <w:lang w:eastAsia="en-US"/>
              </w:rPr>
              <w:t>System</w:t>
            </w:r>
            <w:proofErr w:type="spellEnd"/>
            <w:r w:rsidRPr="000D115D">
              <w:rPr>
                <w:rFonts w:eastAsia="Calibri"/>
                <w:lang w:eastAsia="en-US"/>
              </w:rPr>
              <w:t>. Микробиологическое качество диализной жидкости: микробная контаминация не менее 0.1 КОУ/мл, эндотоксины  не менее 0,03МЕ/мл</w:t>
            </w:r>
          </w:p>
        </w:tc>
        <w:tc>
          <w:tcPr>
            <w:tcW w:w="1134" w:type="dxa"/>
            <w:shd w:val="clear" w:color="auto" w:fill="auto"/>
            <w:vAlign w:val="center"/>
          </w:tcPr>
          <w:p w:rsidR="00531627" w:rsidRPr="000D115D" w:rsidRDefault="00531627" w:rsidP="00531627">
            <w:pPr>
              <w:jc w:val="center"/>
            </w:pPr>
            <w:proofErr w:type="spellStart"/>
            <w:proofErr w:type="gramStart"/>
            <w:r w:rsidRPr="000D115D">
              <w:rPr>
                <w:color w:val="000000"/>
              </w:rPr>
              <w:t>шт</w:t>
            </w:r>
            <w:proofErr w:type="spellEnd"/>
            <w:proofErr w:type="gramEnd"/>
          </w:p>
        </w:tc>
        <w:tc>
          <w:tcPr>
            <w:tcW w:w="851" w:type="dxa"/>
            <w:shd w:val="clear" w:color="auto" w:fill="auto"/>
            <w:noWrap/>
            <w:vAlign w:val="bottom"/>
          </w:tcPr>
          <w:p w:rsidR="00531627" w:rsidRPr="00972A87" w:rsidRDefault="00531627" w:rsidP="00531627">
            <w:pPr>
              <w:spacing w:after="100" w:afterAutospacing="1" w:line="360" w:lineRule="auto"/>
              <w:jc w:val="center"/>
              <w:rPr>
                <w:color w:val="000000"/>
              </w:rPr>
            </w:pPr>
            <w:r>
              <w:rPr>
                <w:color w:val="000000"/>
              </w:rPr>
              <w:t>9</w:t>
            </w:r>
          </w:p>
        </w:tc>
      </w:tr>
    </w:tbl>
    <w:p w:rsidR="00531627" w:rsidRPr="007468C6" w:rsidRDefault="00531627" w:rsidP="00531627">
      <w:pPr>
        <w:pStyle w:val="ConsPlusNormal"/>
        <w:widowControl/>
        <w:ind w:firstLine="0"/>
        <w:jc w:val="both"/>
        <w:rPr>
          <w:rFonts w:asciiTheme="majorHAnsi" w:hAnsiTheme="majorHAnsi"/>
        </w:rPr>
      </w:pPr>
    </w:p>
    <w:p w:rsidR="00884FA9" w:rsidRDefault="00884FA9"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1716B1">
      <w:pPr>
        <w:jc w:val="right"/>
        <w:rPr>
          <w:b/>
          <w:bCs/>
          <w:color w:val="000000"/>
        </w:rPr>
      </w:pPr>
    </w:p>
    <w:p w:rsidR="005C75E4" w:rsidRDefault="005C75E4" w:rsidP="00531627">
      <w:pPr>
        <w:rPr>
          <w:b/>
          <w:bCs/>
          <w:color w:val="000000"/>
        </w:rPr>
      </w:pPr>
    </w:p>
    <w:p w:rsidR="00531627" w:rsidRDefault="00531627" w:rsidP="00531627">
      <w:pPr>
        <w:ind w:hanging="993"/>
        <w:rPr>
          <w:b/>
          <w:bCs/>
          <w:color w:val="000000"/>
        </w:rPr>
      </w:pPr>
    </w:p>
    <w:p w:rsidR="005C75E4" w:rsidRDefault="005C75E4" w:rsidP="001716B1">
      <w:pPr>
        <w:jc w:val="right"/>
        <w:rPr>
          <w:b/>
          <w:bCs/>
          <w:color w:val="000000"/>
        </w:rPr>
      </w:pPr>
    </w:p>
    <w:p w:rsidR="00CF2710" w:rsidRDefault="00CF2710" w:rsidP="001716B1">
      <w:pPr>
        <w:jc w:val="right"/>
        <w:rPr>
          <w:b/>
          <w:bCs/>
          <w:color w:val="000000"/>
        </w:rPr>
      </w:pPr>
    </w:p>
    <w:p w:rsidR="005C75E4" w:rsidRDefault="005C75E4" w:rsidP="001716B1">
      <w:pPr>
        <w:jc w:val="right"/>
        <w:rPr>
          <w:b/>
          <w:bCs/>
          <w:color w:val="000000"/>
        </w:rPr>
      </w:pPr>
    </w:p>
    <w:p w:rsidR="00CF2710" w:rsidRDefault="00CF2710"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8C4962" w:rsidRDefault="008C4962" w:rsidP="001716B1">
      <w:pPr>
        <w:jc w:val="right"/>
        <w:rPr>
          <w:b/>
          <w:bCs/>
          <w:color w:val="000000"/>
        </w:rPr>
      </w:pPr>
    </w:p>
    <w:p w:rsidR="005C75E4" w:rsidRDefault="005C75E4" w:rsidP="001716B1">
      <w:pPr>
        <w:jc w:val="right"/>
        <w:rPr>
          <w:b/>
          <w:bCs/>
          <w:color w:val="000000"/>
        </w:rPr>
      </w:pPr>
    </w:p>
    <w:p w:rsidR="00A46189" w:rsidRDefault="001716B1" w:rsidP="00A46189">
      <w:pPr>
        <w:jc w:val="right"/>
        <w:rPr>
          <w:color w:val="000000"/>
        </w:rPr>
      </w:pPr>
      <w:r w:rsidRPr="00CF2710">
        <w:rPr>
          <w:bCs/>
          <w:color w:val="000000"/>
        </w:rPr>
        <w:t xml:space="preserve"> </w:t>
      </w:r>
      <w:r w:rsidRPr="00CF2710">
        <w:rPr>
          <w:bCs/>
          <w:color w:val="000000"/>
        </w:rPr>
        <w:br/>
      </w:r>
      <w:r w:rsidR="00A46189" w:rsidRPr="00CF2710">
        <w:rPr>
          <w:bCs/>
          <w:color w:val="000000"/>
        </w:rPr>
        <w:t>Приложение №2</w:t>
      </w:r>
    </w:p>
    <w:p w:rsidR="00CF2710" w:rsidRPr="00B555D0" w:rsidRDefault="00CF2710" w:rsidP="008C4962">
      <w:pPr>
        <w:jc w:val="right"/>
        <w:rPr>
          <w:color w:val="000000"/>
        </w:rPr>
      </w:pPr>
      <w:r w:rsidRPr="00B555D0">
        <w:rPr>
          <w:color w:val="000000"/>
        </w:rPr>
        <w:t>к заявке участника</w:t>
      </w:r>
    </w:p>
    <w:p w:rsidR="00CF2710" w:rsidRPr="00B555D0" w:rsidRDefault="00CF2710" w:rsidP="008C4962">
      <w:pPr>
        <w:pStyle w:val="ConsNormal"/>
        <w:widowControl/>
        <w:tabs>
          <w:tab w:val="left" w:pos="1134"/>
        </w:tabs>
        <w:ind w:right="0" w:firstLine="709"/>
        <w:jc w:val="right"/>
        <w:rPr>
          <w:rFonts w:ascii="Times New Roman" w:hAnsi="Times New Roman"/>
          <w:color w:val="000000"/>
          <w:sz w:val="24"/>
          <w:szCs w:val="24"/>
        </w:rPr>
      </w:pPr>
      <w:r w:rsidRPr="00B555D0">
        <w:rPr>
          <w:rFonts w:ascii="Times New Roman" w:hAnsi="Times New Roman"/>
          <w:color w:val="000000"/>
          <w:sz w:val="24"/>
          <w:szCs w:val="24"/>
        </w:rPr>
        <w:t>от "___"__________20</w:t>
      </w:r>
      <w:r>
        <w:rPr>
          <w:rFonts w:ascii="Times New Roman" w:hAnsi="Times New Roman"/>
          <w:color w:val="000000"/>
          <w:sz w:val="24"/>
          <w:szCs w:val="24"/>
        </w:rPr>
        <w:t>2</w:t>
      </w:r>
      <w:r w:rsidRPr="00B555D0">
        <w:rPr>
          <w:rFonts w:ascii="Times New Roman" w:hAnsi="Times New Roman"/>
          <w:color w:val="000000"/>
          <w:sz w:val="24"/>
          <w:szCs w:val="24"/>
        </w:rPr>
        <w:t xml:space="preserve">1_г. </w:t>
      </w:r>
    </w:p>
    <w:p w:rsidR="001716B1" w:rsidRPr="00CF2710" w:rsidRDefault="00CF2710" w:rsidP="008C4962">
      <w:pPr>
        <w:jc w:val="right"/>
        <w:rPr>
          <w:bCs/>
          <w:color w:val="000000"/>
        </w:rPr>
      </w:pPr>
      <w:r w:rsidRPr="00B555D0">
        <w:rPr>
          <w:color w:val="000000"/>
        </w:rPr>
        <w:t>№___________</w:t>
      </w:r>
    </w:p>
    <w:p w:rsidR="001716B1" w:rsidRDefault="001716B1" w:rsidP="001716B1">
      <w:pPr>
        <w:jc w:val="right"/>
        <w:rPr>
          <w:bCs/>
          <w:color w:val="000000"/>
          <w:sz w:val="20"/>
          <w:szCs w:val="20"/>
        </w:rPr>
      </w:pPr>
    </w:p>
    <w:p w:rsidR="001716B1" w:rsidRDefault="001716B1" w:rsidP="001716B1">
      <w:pPr>
        <w:jc w:val="center"/>
        <w:rPr>
          <w:b/>
          <w:color w:val="000000"/>
          <w:sz w:val="28"/>
          <w:szCs w:val="28"/>
        </w:rPr>
      </w:pPr>
      <w:r>
        <w:rPr>
          <w:b/>
          <w:color w:val="000000"/>
          <w:sz w:val="28"/>
          <w:szCs w:val="28"/>
        </w:rPr>
        <w:t xml:space="preserve">Начальная (максимальная) цена </w:t>
      </w:r>
    </w:p>
    <w:p w:rsidR="001716B1" w:rsidRDefault="001716B1" w:rsidP="001716B1">
      <w:pPr>
        <w:rPr>
          <w:b/>
          <w:sz w:val="28"/>
          <w:szCs w:val="28"/>
        </w:rPr>
      </w:pPr>
      <w:r>
        <w:rPr>
          <w:color w:val="000000"/>
          <w:sz w:val="22"/>
          <w:szCs w:val="22"/>
        </w:rPr>
        <w:t>Начальная (максимальная) цена договора определена методом сопоставления рыночных цен (анализа рынка) и сформирована по средней цене коммерческих предложений.</w:t>
      </w:r>
    </w:p>
    <w:p w:rsidR="001716B1" w:rsidRDefault="001716B1" w:rsidP="001716B1">
      <w:pPr>
        <w:rPr>
          <w:color w:val="000000"/>
          <w:sz w:val="22"/>
          <w:szCs w:val="22"/>
        </w:rPr>
      </w:pPr>
    </w:p>
    <w:tbl>
      <w:tblPr>
        <w:tblStyle w:val="af8"/>
        <w:tblW w:w="10773" w:type="dxa"/>
        <w:tblInd w:w="-459" w:type="dxa"/>
        <w:tblLayout w:type="fixed"/>
        <w:tblLook w:val="04A0"/>
      </w:tblPr>
      <w:tblGrid>
        <w:gridCol w:w="566"/>
        <w:gridCol w:w="1986"/>
        <w:gridCol w:w="1559"/>
        <w:gridCol w:w="1559"/>
        <w:gridCol w:w="1560"/>
        <w:gridCol w:w="1701"/>
        <w:gridCol w:w="1842"/>
      </w:tblGrid>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п/п</w:t>
            </w:r>
          </w:p>
        </w:tc>
        <w:tc>
          <w:tcPr>
            <w:tcW w:w="198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Наименование Товара</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 xml:space="preserve">Ед. </w:t>
            </w:r>
            <w:proofErr w:type="spellStart"/>
            <w:r>
              <w:rPr>
                <w:b/>
              </w:rPr>
              <w:t>измер</w:t>
            </w:r>
            <w:proofErr w:type="spellEnd"/>
            <w:r>
              <w:rPr>
                <w:b/>
              </w:rPr>
              <w:t>.</w:t>
            </w:r>
          </w:p>
        </w:tc>
        <w:tc>
          <w:tcPr>
            <w:tcW w:w="1559"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1</w:t>
            </w:r>
          </w:p>
        </w:tc>
        <w:tc>
          <w:tcPr>
            <w:tcW w:w="1560"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2</w:t>
            </w:r>
          </w:p>
        </w:tc>
        <w:tc>
          <w:tcPr>
            <w:tcW w:w="1701"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rPr>
              <w:t>КП 3</w:t>
            </w:r>
          </w:p>
        </w:tc>
        <w:tc>
          <w:tcPr>
            <w:tcW w:w="1842"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b/>
              </w:rPr>
            </w:pPr>
            <w:r>
              <w:rPr>
                <w:b/>
                <w:sz w:val="22"/>
                <w:szCs w:val="22"/>
              </w:rPr>
              <w:t>Начальная (максимальная) цена за единицу товара</w:t>
            </w:r>
          </w:p>
        </w:tc>
      </w:tr>
      <w:tr w:rsidR="000A77D8" w:rsidTr="000A77D8">
        <w:tc>
          <w:tcPr>
            <w:tcW w:w="566" w:type="dxa"/>
            <w:tcBorders>
              <w:top w:val="single" w:sz="4" w:space="0" w:color="auto"/>
              <w:left w:val="single" w:sz="4" w:space="0" w:color="auto"/>
              <w:bottom w:val="single" w:sz="4" w:space="0" w:color="auto"/>
              <w:right w:val="single" w:sz="4" w:space="0" w:color="auto"/>
            </w:tcBorders>
            <w:hideMark/>
          </w:tcPr>
          <w:p w:rsidR="000A77D8" w:rsidRDefault="000A77D8">
            <w:pPr>
              <w:jc w:val="center"/>
              <w:rPr>
                <w:sz w:val="28"/>
                <w:szCs w:val="28"/>
              </w:rPr>
            </w:pPr>
            <w:r>
              <w:rPr>
                <w:sz w:val="28"/>
                <w:szCs w:val="28"/>
              </w:rPr>
              <w:t>1</w:t>
            </w:r>
          </w:p>
        </w:tc>
        <w:tc>
          <w:tcPr>
            <w:tcW w:w="1986" w:type="dxa"/>
            <w:tcBorders>
              <w:top w:val="single" w:sz="4" w:space="0" w:color="auto"/>
              <w:left w:val="single" w:sz="4" w:space="0" w:color="auto"/>
              <w:bottom w:val="single" w:sz="4" w:space="0" w:color="auto"/>
              <w:right w:val="single" w:sz="4" w:space="0" w:color="auto"/>
            </w:tcBorders>
          </w:tcPr>
          <w:p w:rsidR="000A77D8" w:rsidRDefault="00CF2710">
            <w:pPr>
              <w:jc w:val="both"/>
              <w:rPr>
                <w:szCs w:val="22"/>
              </w:rPr>
            </w:pPr>
            <w:r>
              <w:rPr>
                <w:bCs/>
                <w:sz w:val="22"/>
                <w:szCs w:val="20"/>
              </w:rPr>
              <w:t>Рас</w:t>
            </w:r>
            <w:r w:rsidR="005C75E4">
              <w:rPr>
                <w:bCs/>
                <w:sz w:val="22"/>
                <w:szCs w:val="20"/>
              </w:rPr>
              <w:t xml:space="preserve">ходные материалы </w:t>
            </w:r>
            <w:r w:rsidR="00C81C54">
              <w:rPr>
                <w:bCs/>
                <w:sz w:val="22"/>
                <w:szCs w:val="20"/>
              </w:rPr>
              <w:t>для проведения процедур гемодиализа</w:t>
            </w:r>
          </w:p>
          <w:p w:rsidR="000A77D8" w:rsidRDefault="000A77D8"/>
        </w:tc>
        <w:tc>
          <w:tcPr>
            <w:tcW w:w="1559" w:type="dxa"/>
            <w:tcBorders>
              <w:top w:val="single" w:sz="4" w:space="0" w:color="auto"/>
              <w:left w:val="single" w:sz="4" w:space="0" w:color="auto"/>
              <w:bottom w:val="single" w:sz="4" w:space="0" w:color="auto"/>
              <w:right w:val="single" w:sz="4" w:space="0" w:color="auto"/>
            </w:tcBorders>
            <w:hideMark/>
          </w:tcPr>
          <w:p w:rsidR="000A77D8" w:rsidRDefault="00D57A05">
            <w:pPr>
              <w:jc w:val="center"/>
            </w:pPr>
            <w:r>
              <w:t>ш</w:t>
            </w:r>
            <w:r w:rsidR="000A77D8">
              <w:t>т</w:t>
            </w:r>
            <w:r>
              <w:t>.</w:t>
            </w:r>
          </w:p>
        </w:tc>
        <w:tc>
          <w:tcPr>
            <w:tcW w:w="1559" w:type="dxa"/>
            <w:tcBorders>
              <w:top w:val="single" w:sz="4" w:space="0" w:color="auto"/>
              <w:left w:val="single" w:sz="4" w:space="0" w:color="auto"/>
              <w:bottom w:val="single" w:sz="4" w:space="0" w:color="auto"/>
              <w:right w:val="single" w:sz="4" w:space="0" w:color="auto"/>
            </w:tcBorders>
            <w:hideMark/>
          </w:tcPr>
          <w:p w:rsidR="000A77D8" w:rsidRPr="00CF2710" w:rsidRDefault="000A77D8">
            <w:pPr>
              <w:jc w:val="center"/>
              <w:rPr>
                <w:color w:val="FF0000"/>
              </w:rPr>
            </w:pPr>
          </w:p>
        </w:tc>
        <w:tc>
          <w:tcPr>
            <w:tcW w:w="1560" w:type="dxa"/>
            <w:tcBorders>
              <w:top w:val="single" w:sz="4" w:space="0" w:color="auto"/>
              <w:left w:val="single" w:sz="4" w:space="0" w:color="auto"/>
              <w:bottom w:val="single" w:sz="4" w:space="0" w:color="auto"/>
              <w:right w:val="single" w:sz="4" w:space="0" w:color="auto"/>
            </w:tcBorders>
            <w:hideMark/>
          </w:tcPr>
          <w:p w:rsidR="000A77D8" w:rsidRPr="00CF2710" w:rsidRDefault="000A77D8">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hideMark/>
          </w:tcPr>
          <w:p w:rsidR="000A77D8" w:rsidRPr="00CF2710" w:rsidRDefault="000A77D8">
            <w:pPr>
              <w:jc w:val="center"/>
              <w:rPr>
                <w:color w:val="FF0000"/>
              </w:rPr>
            </w:pPr>
          </w:p>
        </w:tc>
        <w:tc>
          <w:tcPr>
            <w:tcW w:w="1842" w:type="dxa"/>
            <w:tcBorders>
              <w:top w:val="single" w:sz="4" w:space="0" w:color="auto"/>
              <w:left w:val="single" w:sz="4" w:space="0" w:color="auto"/>
              <w:bottom w:val="single" w:sz="4" w:space="0" w:color="auto"/>
              <w:right w:val="single" w:sz="4" w:space="0" w:color="auto"/>
            </w:tcBorders>
            <w:hideMark/>
          </w:tcPr>
          <w:p w:rsidR="000A77D8" w:rsidRPr="00CF2710" w:rsidRDefault="000A77D8">
            <w:pPr>
              <w:jc w:val="center"/>
              <w:rPr>
                <w:color w:val="FF0000"/>
              </w:rPr>
            </w:pPr>
          </w:p>
        </w:tc>
      </w:tr>
    </w:tbl>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rPr>
          <w:color w:val="000000"/>
          <w:sz w:val="22"/>
          <w:szCs w:val="22"/>
        </w:rPr>
      </w:pPr>
    </w:p>
    <w:p w:rsidR="001716B1" w:rsidRDefault="001716B1" w:rsidP="001716B1">
      <w:pPr>
        <w:keepNext/>
        <w:keepLines/>
        <w:jc w:val="both"/>
        <w:rPr>
          <w:b/>
          <w:szCs w:val="22"/>
        </w:rPr>
      </w:pPr>
      <w:r>
        <w:rPr>
          <w:b/>
          <w:szCs w:val="22"/>
        </w:rPr>
        <w:t>Главный врач</w:t>
      </w:r>
    </w:p>
    <w:p w:rsidR="001716B1" w:rsidRDefault="001716B1" w:rsidP="001716B1">
      <w:pPr>
        <w:keepNext/>
        <w:keepLines/>
        <w:jc w:val="both"/>
        <w:rPr>
          <w:b/>
          <w:color w:val="000000"/>
          <w:szCs w:val="22"/>
        </w:rPr>
      </w:pPr>
      <w:r>
        <w:rPr>
          <w:b/>
          <w:szCs w:val="22"/>
        </w:rPr>
        <w:t>ЧУЗ «</w:t>
      </w:r>
      <w:proofErr w:type="spellStart"/>
      <w:r>
        <w:rPr>
          <w:b/>
          <w:szCs w:val="22"/>
        </w:rPr>
        <w:t>РЖД-Медицина</w:t>
      </w:r>
      <w:proofErr w:type="spellEnd"/>
      <w:r>
        <w:rPr>
          <w:b/>
          <w:szCs w:val="22"/>
        </w:rPr>
        <w:t xml:space="preserve">» </w:t>
      </w:r>
      <w:proofErr w:type="spellStart"/>
      <w:r>
        <w:rPr>
          <w:b/>
          <w:szCs w:val="22"/>
        </w:rPr>
        <w:t>гВолхов</w:t>
      </w:r>
      <w:proofErr w:type="spellEnd"/>
      <w:r>
        <w:rPr>
          <w:b/>
          <w:szCs w:val="22"/>
        </w:rPr>
        <w:t xml:space="preserve">               ______________________    Р.В.</w:t>
      </w:r>
      <w:r w:rsidR="00D57A05">
        <w:rPr>
          <w:b/>
          <w:szCs w:val="22"/>
        </w:rPr>
        <w:t xml:space="preserve"> </w:t>
      </w:r>
      <w:bookmarkStart w:id="2" w:name="_GoBack"/>
      <w:bookmarkEnd w:id="2"/>
      <w:proofErr w:type="spellStart"/>
      <w:r>
        <w:rPr>
          <w:b/>
          <w:szCs w:val="22"/>
        </w:rPr>
        <w:t>Марковиченко</w:t>
      </w:r>
      <w:proofErr w:type="spellEnd"/>
    </w:p>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 w:rsidR="001716B1" w:rsidRDefault="001716B1" w:rsidP="001716B1">
      <w:pPr>
        <w:tabs>
          <w:tab w:val="left" w:pos="8653"/>
        </w:tabs>
      </w:pPr>
      <w:r>
        <w:tab/>
      </w:r>
    </w:p>
    <w:p w:rsidR="0006796E" w:rsidRDefault="0006796E" w:rsidP="001716B1">
      <w:pPr>
        <w:tabs>
          <w:tab w:val="left" w:pos="708"/>
        </w:tabs>
        <w:suppressAutoHyphens/>
        <w:jc w:val="both"/>
      </w:pPr>
    </w:p>
    <w:p w:rsidR="001716B1" w:rsidRDefault="001716B1"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CF2710" w:rsidRDefault="00CF2710" w:rsidP="001716B1">
      <w:pPr>
        <w:tabs>
          <w:tab w:val="left" w:pos="708"/>
        </w:tabs>
        <w:suppressAutoHyphens/>
        <w:jc w:val="both"/>
        <w:rPr>
          <w:sz w:val="28"/>
          <w:szCs w:val="28"/>
          <w:lang w:eastAsia="ar-SA"/>
        </w:rPr>
      </w:pPr>
    </w:p>
    <w:p w:rsidR="00CF2710" w:rsidRDefault="00CF2710" w:rsidP="001716B1">
      <w:pPr>
        <w:tabs>
          <w:tab w:val="left" w:pos="708"/>
        </w:tabs>
        <w:suppressAutoHyphens/>
        <w:jc w:val="both"/>
        <w:rPr>
          <w:sz w:val="28"/>
          <w:szCs w:val="28"/>
          <w:lang w:eastAsia="ar-SA"/>
        </w:rPr>
      </w:pPr>
    </w:p>
    <w:p w:rsidR="00884FA9" w:rsidRDefault="00884FA9" w:rsidP="001716B1">
      <w:pPr>
        <w:tabs>
          <w:tab w:val="left" w:pos="708"/>
        </w:tabs>
        <w:suppressAutoHyphens/>
        <w:jc w:val="both"/>
        <w:rPr>
          <w:sz w:val="28"/>
          <w:szCs w:val="28"/>
          <w:lang w:eastAsia="ar-SA"/>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A46189">
        <w:rPr>
          <w:b/>
          <w:bCs/>
          <w:sz w:val="26"/>
          <w:szCs w:val="26"/>
        </w:rPr>
        <w:t xml:space="preserve"> </w:t>
      </w:r>
      <w:r w:rsidR="00CF2710">
        <w:rPr>
          <w:b/>
          <w:bCs/>
          <w:sz w:val="26"/>
          <w:szCs w:val="26"/>
        </w:rPr>
        <w:t>21107000126</w:t>
      </w:r>
    </w:p>
    <w:p w:rsidR="00B46C37" w:rsidRDefault="00B46C37" w:rsidP="005403A5">
      <w:pPr>
        <w:spacing w:line="260" w:lineRule="exact"/>
        <w:ind w:firstLine="540"/>
        <w:jc w:val="both"/>
        <w:rPr>
          <w:b/>
          <w:sz w:val="26"/>
          <w:szCs w:val="26"/>
        </w:rPr>
      </w:pPr>
      <w:r>
        <w:rPr>
          <w:b/>
          <w:sz w:val="26"/>
          <w:szCs w:val="26"/>
        </w:rPr>
        <w:t xml:space="preserve">Частное Учреждение Здравоохранения «Больница «РЖД-Медицина» </w:t>
      </w:r>
    </w:p>
    <w:p w:rsidR="00B46C37" w:rsidRDefault="00B46C37" w:rsidP="00B46C37">
      <w:pPr>
        <w:spacing w:line="260" w:lineRule="exact"/>
        <w:ind w:firstLine="540"/>
        <w:jc w:val="center"/>
        <w:rPr>
          <w:b/>
          <w:sz w:val="26"/>
          <w:szCs w:val="26"/>
        </w:rPr>
      </w:pPr>
      <w:r>
        <w:rPr>
          <w:b/>
          <w:sz w:val="26"/>
          <w:szCs w:val="26"/>
        </w:rPr>
        <w:t>города Волхова»</w:t>
      </w:r>
    </w:p>
    <w:p w:rsidR="0006796E" w:rsidRDefault="0006796E" w:rsidP="00B46C37">
      <w:pPr>
        <w:spacing w:line="260" w:lineRule="exact"/>
        <w:ind w:firstLine="540"/>
        <w:jc w:val="center"/>
        <w:rPr>
          <w:b/>
          <w:sz w:val="26"/>
          <w:szCs w:val="26"/>
        </w:rPr>
      </w:pPr>
    </w:p>
    <w:p w:rsidR="005403A5" w:rsidRPr="005403A5" w:rsidRDefault="00B46C37" w:rsidP="005403A5">
      <w:pPr>
        <w:spacing w:line="260" w:lineRule="exact"/>
        <w:ind w:firstLine="540"/>
        <w:jc w:val="both"/>
        <w:rPr>
          <w:sz w:val="26"/>
          <w:szCs w:val="26"/>
        </w:rPr>
      </w:pPr>
      <w:r w:rsidRPr="005403A5">
        <w:rPr>
          <w:sz w:val="26"/>
          <w:szCs w:val="26"/>
        </w:rPr>
        <w:t xml:space="preserve"> </w:t>
      </w:r>
      <w:r w:rsidR="005403A5" w:rsidRPr="005403A5">
        <w:rPr>
          <w:sz w:val="26"/>
          <w:szCs w:val="26"/>
        </w:rPr>
        <w:t>«__» ________20__г.</w:t>
      </w:r>
    </w:p>
    <w:p w:rsidR="005403A5" w:rsidRPr="005403A5" w:rsidRDefault="005403A5" w:rsidP="005403A5">
      <w:pPr>
        <w:spacing w:line="260" w:lineRule="exact"/>
        <w:ind w:firstLine="540"/>
        <w:jc w:val="both"/>
        <w:rPr>
          <w:sz w:val="26"/>
          <w:szCs w:val="26"/>
        </w:rPr>
      </w:pPr>
    </w:p>
    <w:p w:rsidR="00B46C37" w:rsidRPr="00B46C37" w:rsidRDefault="005403A5" w:rsidP="00B46C37">
      <w:pPr>
        <w:spacing w:line="260" w:lineRule="exact"/>
        <w:ind w:firstLine="540"/>
        <w:jc w:val="both"/>
        <w:rPr>
          <w:sz w:val="26"/>
          <w:szCs w:val="26"/>
        </w:rPr>
      </w:pPr>
      <w:r w:rsidRPr="005403A5">
        <w:rPr>
          <w:b/>
          <w:sz w:val="26"/>
          <w:szCs w:val="26"/>
        </w:rPr>
        <w:t>Кому:</w:t>
      </w:r>
      <w:r w:rsidRPr="005403A5">
        <w:rPr>
          <w:sz w:val="26"/>
          <w:szCs w:val="26"/>
        </w:rPr>
        <w:t xml:space="preserve"> </w:t>
      </w:r>
      <w:r w:rsidR="00B46C37" w:rsidRPr="00B46C37">
        <w:rPr>
          <w:sz w:val="26"/>
          <w:szCs w:val="26"/>
        </w:rPr>
        <w:t xml:space="preserve">Частное Учреждение Здравоохранения «Больница «РЖД-Медицина» </w:t>
      </w:r>
    </w:p>
    <w:p w:rsidR="005403A5" w:rsidRPr="00B46C37" w:rsidRDefault="00B46C37" w:rsidP="00B46C37">
      <w:pPr>
        <w:spacing w:line="260" w:lineRule="exact"/>
        <w:ind w:firstLine="540"/>
        <w:rPr>
          <w:sz w:val="26"/>
          <w:szCs w:val="26"/>
        </w:rPr>
      </w:pPr>
      <w:r w:rsidRPr="00B46C37">
        <w:rPr>
          <w:sz w:val="26"/>
          <w:szCs w:val="26"/>
        </w:rPr>
        <w:t>города Волхова»</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w:t>
      </w:r>
      <w:r w:rsidR="00C81C54">
        <w:rPr>
          <w:rFonts w:ascii="Times New Roman" w:hAnsi="Times New Roman" w:cs="Times New Roman"/>
          <w:sz w:val="26"/>
          <w:szCs w:val="26"/>
        </w:rPr>
        <w:t>5</w:t>
      </w:r>
      <w:r w:rsidRPr="005403A5">
        <w:rPr>
          <w:rFonts w:ascii="Times New Roman" w:hAnsi="Times New Roman" w:cs="Times New Roman"/>
          <w:sz w:val="26"/>
          <w:szCs w:val="26"/>
        </w:rPr>
        <w:t xml:space="preserve"> </w:t>
      </w:r>
      <w:r w:rsidR="00C81C54">
        <w:rPr>
          <w:rFonts w:ascii="Times New Roman" w:hAnsi="Times New Roman" w:cs="Times New Roman"/>
          <w:sz w:val="26"/>
          <w:szCs w:val="26"/>
        </w:rPr>
        <w:t xml:space="preserve">марта </w:t>
      </w:r>
      <w:r w:rsidRPr="005403A5">
        <w:rPr>
          <w:rFonts w:ascii="Times New Roman" w:hAnsi="Times New Roman" w:cs="Times New Roman"/>
          <w:sz w:val="26"/>
          <w:szCs w:val="26"/>
        </w:rPr>
        <w:t>20</w:t>
      </w:r>
      <w:r w:rsidR="00C81C54">
        <w:rPr>
          <w:rFonts w:ascii="Times New Roman" w:hAnsi="Times New Roman" w:cs="Times New Roman"/>
          <w:sz w:val="26"/>
          <w:szCs w:val="26"/>
        </w:rPr>
        <w:t>21</w:t>
      </w:r>
      <w:r w:rsidRPr="005403A5">
        <w:rPr>
          <w:rFonts w:ascii="Times New Roman" w:hAnsi="Times New Roman" w:cs="Times New Roman"/>
          <w:sz w:val="26"/>
          <w:szCs w:val="26"/>
        </w:rPr>
        <w:t>г. № ЦДЗ-</w:t>
      </w:r>
      <w:r w:rsidR="00C81C54">
        <w:rPr>
          <w:rFonts w:ascii="Times New Roman" w:hAnsi="Times New Roman" w:cs="Times New Roman"/>
          <w:sz w:val="26"/>
          <w:szCs w:val="26"/>
        </w:rPr>
        <w:t>18</w:t>
      </w:r>
      <w:r w:rsidRPr="005403A5">
        <w:rPr>
          <w:rFonts w:ascii="Times New Roman" w:hAnsi="Times New Roman" w:cs="Times New Roman"/>
          <w:sz w:val="26"/>
          <w:szCs w:val="26"/>
        </w:rPr>
        <w:t xml:space="preserve">,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1716B1" w:rsidRDefault="005403A5" w:rsidP="005403A5">
      <w:pPr>
        <w:spacing w:line="260" w:lineRule="exact"/>
        <w:jc w:val="both"/>
        <w:rPr>
          <w:bCs/>
          <w:sz w:val="26"/>
          <w:szCs w:val="26"/>
          <w:lang w:val="en-US"/>
        </w:rPr>
      </w:pPr>
      <w:r w:rsidRPr="005403A5">
        <w:rPr>
          <w:b/>
          <w:bCs/>
          <w:sz w:val="26"/>
          <w:szCs w:val="26"/>
        </w:rPr>
        <w:t>Факс</w:t>
      </w:r>
      <w:r w:rsidRPr="001716B1">
        <w:rPr>
          <w:b/>
          <w:bCs/>
          <w:sz w:val="26"/>
          <w:szCs w:val="26"/>
          <w:lang w:val="en-US"/>
        </w:rPr>
        <w:t>:</w:t>
      </w:r>
      <w:r w:rsidRPr="001716B1">
        <w:rPr>
          <w:bCs/>
          <w:sz w:val="26"/>
          <w:szCs w:val="26"/>
          <w:lang w:val="en-US"/>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3"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lastRenderedPageBreak/>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 xml:space="preserve">4. Наименование и стоимость </w:t>
      </w:r>
      <w:r w:rsidR="009B31E8">
        <w:rPr>
          <w:sz w:val="26"/>
          <w:szCs w:val="26"/>
        </w:rPr>
        <w:t>поставляемой продукции</w:t>
      </w:r>
      <w:r w:rsidRPr="005403A5">
        <w:rPr>
          <w:sz w:val="26"/>
          <w:szCs w:val="26"/>
        </w:rPr>
        <w:t>:</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148" w:type="dxa"/>
        <w:tblLayout w:type="fixed"/>
        <w:tblCellMar>
          <w:left w:w="10" w:type="dxa"/>
          <w:right w:w="10" w:type="dxa"/>
        </w:tblCellMar>
        <w:tblLook w:val="04A0"/>
      </w:tblPr>
      <w:tblGrid>
        <w:gridCol w:w="535"/>
        <w:gridCol w:w="2404"/>
        <w:gridCol w:w="667"/>
        <w:gridCol w:w="802"/>
        <w:gridCol w:w="1202"/>
        <w:gridCol w:w="829"/>
        <w:gridCol w:w="1307"/>
        <w:gridCol w:w="934"/>
        <w:gridCol w:w="1468"/>
      </w:tblGrid>
      <w:tr w:rsidR="005403A5" w:rsidRPr="005403A5" w:rsidTr="00F05BE7">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4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F05BE7">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02"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F05BE7">
        <w:trPr>
          <w:trHeight w:val="495"/>
        </w:trPr>
        <w:tc>
          <w:tcPr>
            <w:tcW w:w="535"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144"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4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E97C37" w:rsidRDefault="005403A5" w:rsidP="005403A5">
      <w:pPr>
        <w:pStyle w:val="a3"/>
        <w:ind w:firstLine="0"/>
      </w:pPr>
      <w:r w:rsidRPr="005403A5">
        <w:rPr>
          <w:b/>
          <w:bCs/>
          <w:szCs w:val="26"/>
        </w:rPr>
        <w:t>Сроки  поставки товара:</w:t>
      </w:r>
      <w:r w:rsidRPr="005403A5">
        <w:rPr>
          <w:snapToGrid w:val="0"/>
          <w:color w:val="000000"/>
          <w:szCs w:val="26"/>
        </w:rPr>
        <w:t xml:space="preserve"> </w:t>
      </w:r>
      <w:r w:rsidR="004A09EB">
        <w:t xml:space="preserve">в </w:t>
      </w:r>
      <w:r w:rsidR="00F92EA3">
        <w:t xml:space="preserve">течение </w:t>
      </w:r>
      <w:r w:rsidR="00983301">
        <w:t>14 рабочих дней</w:t>
      </w:r>
      <w:r w:rsidR="00E97C37">
        <w:t xml:space="preserve"> после получения Заявки от покупателя.</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4A09EB" w:rsidRPr="009972FC" w:rsidRDefault="005403A5" w:rsidP="004A09EB">
      <w:pPr>
        <w:jc w:val="both"/>
        <w:rPr>
          <w:sz w:val="26"/>
          <w:szCs w:val="26"/>
        </w:rPr>
      </w:pPr>
      <w:r w:rsidRPr="005403A5">
        <w:rPr>
          <w:b/>
          <w:bCs/>
          <w:sz w:val="26"/>
          <w:szCs w:val="26"/>
        </w:rPr>
        <w:t>Срок и порядок оплаты товара:</w:t>
      </w:r>
      <w:r w:rsidRPr="005403A5">
        <w:rPr>
          <w:bCs/>
          <w:sz w:val="26"/>
          <w:szCs w:val="26"/>
        </w:rPr>
        <w:t xml:space="preserve"> </w:t>
      </w:r>
      <w:r w:rsidR="004A09EB" w:rsidRPr="004A09EB">
        <w:rPr>
          <w:bCs/>
          <w:sz w:val="26"/>
          <w:szCs w:val="26"/>
        </w:rPr>
        <w:t xml:space="preserve"> </w:t>
      </w:r>
      <w:r w:rsidR="009972FC" w:rsidRPr="009972FC">
        <w:rPr>
          <w:bCs/>
          <w:sz w:val="26"/>
          <w:szCs w:val="26"/>
        </w:rPr>
        <w:t xml:space="preserve">оплата производится Покупателем путем перечисления денежных средств на расчетный счет Поставщика в течение </w:t>
      </w:r>
      <w:r w:rsidR="0006796E">
        <w:rPr>
          <w:bCs/>
          <w:sz w:val="26"/>
          <w:szCs w:val="26"/>
        </w:rPr>
        <w:t xml:space="preserve">30 </w:t>
      </w:r>
      <w:r w:rsidR="009972FC" w:rsidRPr="009972FC">
        <w:rPr>
          <w:bCs/>
          <w:sz w:val="26"/>
          <w:szCs w:val="26"/>
        </w:rPr>
        <w:t>календарных дней с момента</w:t>
      </w:r>
      <w:r w:rsidR="009972FC" w:rsidRPr="009972FC">
        <w:rPr>
          <w:sz w:val="26"/>
          <w:szCs w:val="26"/>
        </w:rPr>
        <w:t xml:space="preserve"> принятия Товара  в полном объеме и подписания Сторонами товарной накладной формы (ТОРГ-12).</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lastRenderedPageBreak/>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403A5">
        <w:rPr>
          <w:sz w:val="26"/>
          <w:szCs w:val="26"/>
        </w:rPr>
        <w:t>неполнородными</w:t>
      </w:r>
      <w:proofErr w:type="spellEnd"/>
      <w:r w:rsidRPr="005403A5">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lastRenderedPageBreak/>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5C75E4" w:rsidRDefault="005C75E4" w:rsidP="00474459">
      <w:pPr>
        <w:pStyle w:val="31"/>
        <w:rPr>
          <w:rFonts w:ascii="Arial" w:hAnsi="Arial" w:cs="Arial"/>
          <w:sz w:val="26"/>
          <w:szCs w:val="26"/>
        </w:rPr>
      </w:pPr>
    </w:p>
    <w:p w:rsidR="00CF2710" w:rsidRDefault="00CF2710" w:rsidP="00474459">
      <w:pPr>
        <w:pStyle w:val="31"/>
        <w:rPr>
          <w:rFonts w:ascii="Arial" w:hAnsi="Arial" w:cs="Arial"/>
          <w:sz w:val="26"/>
          <w:szCs w:val="26"/>
        </w:rPr>
      </w:pPr>
    </w:p>
    <w:p w:rsidR="006F7DC2" w:rsidRDefault="006F7DC2" w:rsidP="006F7DC2">
      <w:pPr>
        <w:pStyle w:val="aff7"/>
        <w:rPr>
          <w:rFonts w:ascii="Arial" w:eastAsia="Times New Roman" w:hAnsi="Arial" w:cs="Arial"/>
          <w:sz w:val="26"/>
          <w:szCs w:val="26"/>
        </w:rPr>
      </w:pPr>
    </w:p>
    <w:p w:rsidR="00DC70A5" w:rsidRDefault="00DC70A5" w:rsidP="00DC70A5">
      <w:pPr>
        <w:pStyle w:val="aff7"/>
        <w:jc w:val="center"/>
        <w:rPr>
          <w:rFonts w:ascii="Arial" w:eastAsia="Times New Roman" w:hAnsi="Arial" w:cs="Arial"/>
          <w:sz w:val="26"/>
          <w:szCs w:val="26"/>
        </w:rPr>
      </w:pPr>
    </w:p>
    <w:p w:rsidR="00F441AD" w:rsidRPr="005403A5" w:rsidRDefault="00F441AD" w:rsidP="00DC70A5">
      <w:pPr>
        <w:pStyle w:val="aff7"/>
        <w:jc w:val="center"/>
        <w:rPr>
          <w:b/>
        </w:rPr>
      </w:pPr>
      <w:r w:rsidRPr="005403A5">
        <w:rPr>
          <w:b/>
        </w:rPr>
        <w:t>АНКЕТА УЧАСТНИКА РАЗМЕЩЕНИЯ ЗАКАЗА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2"/>
        <w:gridCol w:w="4094"/>
      </w:tblGrid>
      <w:tr w:rsidR="00F441AD" w:rsidRPr="005403A5" w:rsidTr="00CF2710">
        <w:tc>
          <w:tcPr>
            <w:tcW w:w="6112"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CF2710">
        <w:trPr>
          <w:trHeight w:val="1912"/>
        </w:trPr>
        <w:tc>
          <w:tcPr>
            <w:tcW w:w="6112"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CF2710">
        <w:trPr>
          <w:trHeight w:val="148"/>
        </w:trPr>
        <w:tc>
          <w:tcPr>
            <w:tcW w:w="6112"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4094"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CF2710">
        <w:tc>
          <w:tcPr>
            <w:tcW w:w="6112"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94"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CF2710">
        <w:tc>
          <w:tcPr>
            <w:tcW w:w="6112"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CF2710">
        <w:trPr>
          <w:cantSplit/>
          <w:trHeight w:val="132"/>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CF2710">
        <w:trPr>
          <w:cantSplit/>
          <w:trHeight w:val="258"/>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CF2710">
        <w:trPr>
          <w:cantSplit/>
          <w:trHeight w:val="69"/>
        </w:trPr>
        <w:tc>
          <w:tcPr>
            <w:tcW w:w="6112"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CF2710">
        <w:trPr>
          <w:cantSplit/>
          <w:trHeight w:val="67"/>
        </w:trPr>
        <w:tc>
          <w:tcPr>
            <w:tcW w:w="6112"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CF2710">
        <w:trPr>
          <w:trHeight w:val="67"/>
        </w:trPr>
        <w:tc>
          <w:tcPr>
            <w:tcW w:w="6112"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CF2710">
        <w:trPr>
          <w:trHeight w:val="67"/>
        </w:trPr>
        <w:tc>
          <w:tcPr>
            <w:tcW w:w="6112"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CF2710">
        <w:trPr>
          <w:trHeight w:val="67"/>
        </w:trPr>
        <w:tc>
          <w:tcPr>
            <w:tcW w:w="6112"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CF2710">
        <w:trPr>
          <w:trHeight w:val="67"/>
        </w:trPr>
        <w:tc>
          <w:tcPr>
            <w:tcW w:w="6112"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CF2710">
        <w:trPr>
          <w:trHeight w:val="67"/>
        </w:trPr>
        <w:tc>
          <w:tcPr>
            <w:tcW w:w="6112"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CF2710">
        <w:trPr>
          <w:trHeight w:val="67"/>
        </w:trPr>
        <w:tc>
          <w:tcPr>
            <w:tcW w:w="6112"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94"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00CF2710">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CF2710" w:rsidP="00F441AD">
      <w:pPr>
        <w:pStyle w:val="aff7"/>
        <w:rPr>
          <w:vertAlign w:val="superscript"/>
        </w:rPr>
      </w:pPr>
      <w:r>
        <w:rPr>
          <w:vertAlign w:val="superscript"/>
        </w:rPr>
        <w:t xml:space="preserve">     </w:t>
      </w:r>
      <w:r w:rsidR="00F441AD" w:rsidRPr="005403A5">
        <w:rPr>
          <w:vertAlign w:val="superscript"/>
        </w:rPr>
        <w:t xml:space="preserve">                                                                              </w:t>
      </w:r>
      <w:r w:rsidR="00F441AD" w:rsidRPr="005403A5">
        <w:rPr>
          <w:vertAlign w:val="superscript"/>
        </w:rPr>
        <w:tab/>
      </w:r>
      <w:r w:rsidR="00F441AD"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884FA9" w:rsidRDefault="00FF074C" w:rsidP="00CF2710">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r w:rsidR="00CF2710">
        <w:rPr>
          <w:rFonts w:ascii="Times New Roman" w:hAnsi="Times New Roman"/>
          <w:b w:val="0"/>
          <w:sz w:val="26"/>
          <w:szCs w:val="26"/>
        </w:rPr>
        <w:t xml:space="preserve">                               </w:t>
      </w:r>
    </w:p>
    <w:p w:rsidR="00884FA9" w:rsidRDefault="00884FA9" w:rsidP="00E97C37">
      <w:pPr>
        <w:pStyle w:val="ConsTitle"/>
        <w:tabs>
          <w:tab w:val="left" w:pos="1620"/>
        </w:tabs>
        <w:spacing w:line="320" w:lineRule="exact"/>
        <w:jc w:val="center"/>
        <w:rPr>
          <w:rFonts w:ascii="Times New Roman" w:hAnsi="Times New Roman"/>
          <w:b w:val="0"/>
          <w:sz w:val="26"/>
          <w:szCs w:val="26"/>
        </w:rPr>
      </w:pPr>
    </w:p>
    <w:p w:rsidR="0091276C" w:rsidRPr="00CF2710" w:rsidRDefault="0091276C" w:rsidP="0091276C">
      <w:pPr>
        <w:pStyle w:val="ConsTitle"/>
        <w:tabs>
          <w:tab w:val="left" w:pos="1620"/>
        </w:tabs>
        <w:spacing w:line="320" w:lineRule="exact"/>
        <w:jc w:val="right"/>
        <w:rPr>
          <w:rFonts w:ascii="Times New Roman" w:hAnsi="Times New Roman"/>
          <w:b w:val="0"/>
          <w:sz w:val="24"/>
          <w:szCs w:val="24"/>
        </w:rPr>
      </w:pPr>
      <w:r w:rsidRPr="00CF2710">
        <w:rPr>
          <w:rFonts w:ascii="Times New Roman" w:hAnsi="Times New Roman"/>
          <w:b w:val="0"/>
          <w:sz w:val="24"/>
          <w:szCs w:val="24"/>
        </w:rPr>
        <w:t>Приложение</w:t>
      </w:r>
      <w:r w:rsidR="00B555D0" w:rsidRPr="00CF2710">
        <w:rPr>
          <w:rFonts w:ascii="Times New Roman" w:hAnsi="Times New Roman"/>
          <w:b w:val="0"/>
          <w:sz w:val="24"/>
          <w:szCs w:val="24"/>
        </w:rPr>
        <w:t xml:space="preserve"> №</w:t>
      </w:r>
      <w:r w:rsidR="000A77D8" w:rsidRPr="00CF2710">
        <w:rPr>
          <w:rFonts w:ascii="Times New Roman" w:hAnsi="Times New Roman"/>
          <w:b w:val="0"/>
          <w:sz w:val="24"/>
          <w:szCs w:val="24"/>
        </w:rPr>
        <w:t>3</w:t>
      </w:r>
    </w:p>
    <w:p w:rsidR="0091276C" w:rsidRPr="00CF2710" w:rsidRDefault="0091276C" w:rsidP="0091276C">
      <w:pPr>
        <w:pStyle w:val="ConsTitle"/>
        <w:tabs>
          <w:tab w:val="left" w:pos="1620"/>
        </w:tabs>
        <w:spacing w:line="320" w:lineRule="exact"/>
        <w:jc w:val="right"/>
        <w:rPr>
          <w:rFonts w:ascii="Times New Roman" w:hAnsi="Times New Roman"/>
          <w:b w:val="0"/>
          <w:sz w:val="24"/>
          <w:szCs w:val="24"/>
        </w:rPr>
      </w:pPr>
      <w:r w:rsidRPr="00CF2710">
        <w:rPr>
          <w:rFonts w:ascii="Times New Roman" w:hAnsi="Times New Roman"/>
          <w:b w:val="0"/>
          <w:sz w:val="24"/>
          <w:szCs w:val="24"/>
        </w:rPr>
        <w:t>к закупочной документации</w:t>
      </w: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color w:val="FF0000"/>
          <w:sz w:val="26"/>
          <w:szCs w:val="26"/>
        </w:rPr>
      </w:pPr>
      <w:r w:rsidRPr="0091276C">
        <w:rPr>
          <w:rFonts w:ascii="Times New Roman" w:hAnsi="Times New Roman"/>
          <w:b w:val="0"/>
          <w:color w:val="FF0000"/>
          <w:sz w:val="26"/>
          <w:szCs w:val="26"/>
        </w:rPr>
        <w:t>Образец оформления конверта:</w:t>
      </w:r>
    </w:p>
    <w:p w:rsidR="0091276C" w:rsidRPr="0091276C" w:rsidRDefault="0091276C" w:rsidP="0091276C">
      <w:pPr>
        <w:pStyle w:val="ConsTitle"/>
        <w:tabs>
          <w:tab w:val="left" w:pos="1620"/>
        </w:tabs>
        <w:spacing w:line="320" w:lineRule="exact"/>
        <w:rPr>
          <w:rFonts w:ascii="Times New Roman" w:hAnsi="Times New Roman"/>
          <w:b w:val="0"/>
          <w:color w:val="FF0000"/>
          <w:sz w:val="26"/>
          <w:szCs w:val="26"/>
        </w:rPr>
      </w:pPr>
    </w:p>
    <w:p w:rsidR="0091276C" w:rsidRDefault="0091276C" w:rsidP="0091276C">
      <w:pPr>
        <w:pStyle w:val="ConsTitle"/>
        <w:tabs>
          <w:tab w:val="left" w:pos="1620"/>
        </w:tabs>
        <w:spacing w:line="320" w:lineRule="exact"/>
        <w:rPr>
          <w:rFonts w:ascii="Times New Roman" w:hAnsi="Times New Roman"/>
          <w:b w:val="0"/>
          <w:sz w:val="26"/>
          <w:szCs w:val="26"/>
        </w:rPr>
      </w:pP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Заявитель: ____________ (наименование организации)</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Адрес заявителя: ______________________</w:t>
      </w:r>
      <w:r>
        <w:rPr>
          <w:rFonts w:ascii="Times New Roman" w:hAnsi="Times New Roman"/>
          <w:b w:val="0"/>
          <w:sz w:val="26"/>
          <w:szCs w:val="26"/>
        </w:rPr>
        <w:t>__________</w:t>
      </w:r>
    </w:p>
    <w:p w:rsidR="0091276C" w:rsidRPr="0091276C" w:rsidRDefault="0091276C" w:rsidP="0091276C">
      <w:pPr>
        <w:pStyle w:val="ConsTitle"/>
        <w:tabs>
          <w:tab w:val="left" w:pos="1620"/>
        </w:tabs>
        <w:spacing w:line="320" w:lineRule="exact"/>
        <w:rPr>
          <w:rFonts w:ascii="Times New Roman" w:hAnsi="Times New Roman"/>
          <w:b w:val="0"/>
          <w:sz w:val="26"/>
          <w:szCs w:val="26"/>
        </w:rPr>
      </w:pPr>
      <w:r w:rsidRPr="0091276C">
        <w:rPr>
          <w:rFonts w:ascii="Times New Roman" w:hAnsi="Times New Roman"/>
          <w:b w:val="0"/>
          <w:sz w:val="26"/>
          <w:szCs w:val="26"/>
        </w:rPr>
        <w:t>ФИО руководителя заявителя: __________________________</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Закупка: __________________________ (наименование закупки)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Запрос котировок № _______ (номер котировочной заявки)</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Дата извещения: __________________</w:t>
      </w:r>
    </w:p>
    <w:p w:rsidR="0091276C" w:rsidRPr="0091276C" w:rsidRDefault="0091276C" w:rsidP="0091276C">
      <w:pPr>
        <w:pStyle w:val="ConsTitle"/>
        <w:tabs>
          <w:tab w:val="left" w:pos="1620"/>
        </w:tabs>
        <w:spacing w:line="320" w:lineRule="exact"/>
        <w:jc w:val="right"/>
        <w:rPr>
          <w:rFonts w:ascii="Times New Roman" w:hAnsi="Times New Roman"/>
          <w:b w:val="0"/>
          <w:sz w:val="26"/>
          <w:szCs w:val="26"/>
        </w:rPr>
      </w:pPr>
      <w:r w:rsidRPr="0091276C">
        <w:rPr>
          <w:rFonts w:ascii="Times New Roman" w:hAnsi="Times New Roman"/>
          <w:b w:val="0"/>
          <w:sz w:val="26"/>
          <w:szCs w:val="26"/>
        </w:rPr>
        <w:t>Лот № ______ (если имеется)</w:t>
      </w: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Default="0091276C" w:rsidP="0091276C">
      <w:pPr>
        <w:pStyle w:val="ConsTitle"/>
        <w:tabs>
          <w:tab w:val="left" w:pos="1620"/>
        </w:tabs>
        <w:spacing w:line="320" w:lineRule="exact"/>
        <w:jc w:val="center"/>
        <w:rPr>
          <w:rFonts w:ascii="Times New Roman" w:hAnsi="Times New Roman"/>
          <w:b w:val="0"/>
          <w:sz w:val="26"/>
          <w:szCs w:val="26"/>
        </w:rPr>
      </w:pPr>
      <w:r w:rsidRPr="0091276C">
        <w:rPr>
          <w:rFonts w:ascii="Times New Roman" w:hAnsi="Times New Roman"/>
          <w:b w:val="0"/>
          <w:sz w:val="26"/>
          <w:szCs w:val="26"/>
        </w:rPr>
        <w:tab/>
      </w:r>
    </w:p>
    <w:p w:rsid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6"/>
          <w:szCs w:val="26"/>
        </w:rPr>
      </w:pPr>
    </w:p>
    <w:p w:rsidR="0091276C" w:rsidRPr="0091276C" w:rsidRDefault="0091276C" w:rsidP="0091276C">
      <w:pPr>
        <w:pStyle w:val="ConsTitle"/>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ЧУЗ «Больница «РЖД-Медицина» г. Волхов.</w:t>
      </w:r>
    </w:p>
    <w:p w:rsidR="0091276C" w:rsidRPr="00DC70A5" w:rsidRDefault="0091276C" w:rsidP="00DC70A5">
      <w:pPr>
        <w:pStyle w:val="ConsTitle"/>
        <w:widowControl/>
        <w:tabs>
          <w:tab w:val="left" w:pos="1620"/>
        </w:tabs>
        <w:spacing w:line="320" w:lineRule="exact"/>
        <w:jc w:val="center"/>
        <w:rPr>
          <w:rFonts w:ascii="Times New Roman" w:hAnsi="Times New Roman"/>
          <w:b w:val="0"/>
          <w:sz w:val="24"/>
          <w:szCs w:val="24"/>
        </w:rPr>
      </w:pPr>
      <w:r w:rsidRPr="0091276C">
        <w:rPr>
          <w:rFonts w:ascii="Times New Roman" w:hAnsi="Times New Roman"/>
          <w:b w:val="0"/>
          <w:sz w:val="24"/>
          <w:szCs w:val="24"/>
        </w:rPr>
        <w:t xml:space="preserve">187401,  Ленинградская область </w:t>
      </w:r>
      <w:r w:rsidR="00DC70A5">
        <w:rPr>
          <w:rFonts w:ascii="Times New Roman" w:hAnsi="Times New Roman"/>
          <w:b w:val="0"/>
          <w:sz w:val="24"/>
          <w:szCs w:val="24"/>
        </w:rPr>
        <w:t>г. Волхов, ул. Воронежская</w:t>
      </w:r>
      <w:r w:rsidRPr="0091276C">
        <w:rPr>
          <w:rFonts w:ascii="Times New Roman" w:hAnsi="Times New Roman"/>
          <w:b w:val="0"/>
          <w:sz w:val="24"/>
          <w:szCs w:val="24"/>
        </w:rPr>
        <w:t>, д.1</w:t>
      </w:r>
    </w:p>
    <w:tbl>
      <w:tblPr>
        <w:tblW w:w="11048" w:type="dxa"/>
        <w:tblInd w:w="-459" w:type="dxa"/>
        <w:tblLook w:val="04A0"/>
      </w:tblPr>
      <w:tblGrid>
        <w:gridCol w:w="709"/>
        <w:gridCol w:w="383"/>
        <w:gridCol w:w="2736"/>
        <w:gridCol w:w="3124"/>
        <w:gridCol w:w="236"/>
        <w:gridCol w:w="3444"/>
        <w:gridCol w:w="180"/>
        <w:gridCol w:w="236"/>
      </w:tblGrid>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787ACA" w:rsidRPr="00DC70A5" w:rsidRDefault="00787ACA" w:rsidP="00787ACA">
            <w:pPr>
              <w:rPr>
                <w:color w:val="000000"/>
              </w:rPr>
            </w:pPr>
            <w:r w:rsidRPr="00DC70A5">
              <w:rPr>
                <w:color w:val="000000"/>
              </w:rPr>
              <w:t xml:space="preserve">Приложение </w:t>
            </w:r>
            <w:r w:rsidR="00B555D0" w:rsidRPr="00DC70A5">
              <w:rPr>
                <w:color w:val="000000"/>
              </w:rPr>
              <w:t>№</w:t>
            </w:r>
            <w:r w:rsidR="000A77D8" w:rsidRPr="00DC70A5">
              <w:rPr>
                <w:color w:val="000000"/>
              </w:rPr>
              <w:t>4</w:t>
            </w:r>
          </w:p>
          <w:p w:rsidR="00787ACA" w:rsidRPr="00DC70A5" w:rsidRDefault="00787ACA" w:rsidP="00787ACA">
            <w:pPr>
              <w:rPr>
                <w:color w:val="000000"/>
              </w:rPr>
            </w:pPr>
            <w:r w:rsidRPr="00DC70A5">
              <w:rPr>
                <w:color w:val="000000"/>
              </w:rPr>
              <w:t>к заявке участника</w:t>
            </w:r>
          </w:p>
          <w:p w:rsidR="0091276C" w:rsidRDefault="00787ACA" w:rsidP="00787ACA">
            <w:pPr>
              <w:rPr>
                <w:color w:val="000000"/>
                <w:sz w:val="28"/>
                <w:szCs w:val="28"/>
              </w:rPr>
            </w:pPr>
            <w:r w:rsidRPr="00DC70A5">
              <w:rPr>
                <w:color w:val="000000"/>
              </w:rPr>
              <w:t>от "___"_______</w:t>
            </w:r>
            <w:r w:rsidR="00DC70A5">
              <w:rPr>
                <w:color w:val="000000"/>
              </w:rPr>
              <w:t>___20_</w:t>
            </w:r>
            <w:r w:rsidRPr="00DC70A5">
              <w:rPr>
                <w:color w:val="000000"/>
              </w:rPr>
              <w:t>_г. №___________</w:t>
            </w:r>
          </w:p>
        </w:tc>
        <w:tc>
          <w:tcPr>
            <w:tcW w:w="236" w:type="dxa"/>
            <w:tcBorders>
              <w:top w:val="nil"/>
              <w:left w:val="nil"/>
              <w:bottom w:val="nil"/>
              <w:right w:val="nil"/>
            </w:tcBorders>
            <w:shd w:val="clear" w:color="auto" w:fill="auto"/>
            <w:noWrap/>
            <w:vAlign w:val="bottom"/>
          </w:tcPr>
          <w:p w:rsidR="0091276C" w:rsidRDefault="0091276C" w:rsidP="00787ACA">
            <w:pPr>
              <w:rPr>
                <w:color w:val="000000"/>
                <w:sz w:val="28"/>
                <w:szCs w:val="28"/>
              </w:rPr>
            </w:pPr>
          </w:p>
        </w:tc>
      </w:tr>
      <w:tr w:rsidR="0091276C" w:rsidTr="00787ACA">
        <w:trPr>
          <w:trHeight w:val="1194"/>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30"/>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6"/>
                <w:szCs w:val="26"/>
              </w:rPr>
            </w:pPr>
          </w:p>
        </w:tc>
        <w:tc>
          <w:tcPr>
            <w:tcW w:w="236" w:type="dxa"/>
            <w:tcBorders>
              <w:top w:val="nil"/>
              <w:left w:val="nil"/>
              <w:bottom w:val="nil"/>
              <w:right w:val="nil"/>
            </w:tcBorders>
            <w:shd w:val="clear" w:color="auto" w:fill="auto"/>
            <w:noWrap/>
          </w:tcPr>
          <w:p w:rsidR="0091276C" w:rsidRDefault="0091276C" w:rsidP="00787ACA">
            <w:pPr>
              <w:rPr>
                <w:color w:val="000000"/>
                <w:sz w:val="26"/>
                <w:szCs w:val="26"/>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DC70A5" w:rsidRDefault="0091276C">
            <w:pPr>
              <w:jc w:val="center"/>
              <w:rPr>
                <w:color w:val="000000"/>
              </w:rPr>
            </w:pPr>
            <w:r w:rsidRPr="00DC70A5">
              <w:rPr>
                <w:color w:val="000000"/>
              </w:rPr>
              <w:t>Спецификация</w:t>
            </w:r>
          </w:p>
          <w:p w:rsidR="00B17494" w:rsidRPr="00DC70A5"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DC70A5"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 xml:space="preserve">№ </w:t>
                  </w:r>
                  <w:proofErr w:type="gramStart"/>
                  <w:r w:rsidRPr="00DC70A5">
                    <w:t>п</w:t>
                  </w:r>
                  <w:proofErr w:type="gramEnd"/>
                  <w:r w:rsidRPr="00DC70A5">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Наименование Товара /Производитель</w:t>
                  </w:r>
                </w:p>
                <w:p w:rsidR="00E97C37" w:rsidRPr="00DC70A5" w:rsidRDefault="00E97C37" w:rsidP="000A3C59">
                  <w:pPr>
                    <w:pStyle w:val="Standard"/>
                    <w:snapToGrid w:val="0"/>
                    <w:spacing w:line="360" w:lineRule="exact"/>
                    <w:jc w:val="center"/>
                  </w:pPr>
                  <w:r w:rsidRPr="00DC70A5">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Ед.</w:t>
                  </w:r>
                  <w:r w:rsidRPr="00DC70A5">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93" w:right="-53"/>
                    <w:jc w:val="center"/>
                  </w:pPr>
                  <w:r w:rsidRPr="00DC70A5">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63" w:right="-177"/>
                    <w:jc w:val="center"/>
                  </w:pPr>
                </w:p>
                <w:p w:rsidR="00E97C37" w:rsidRPr="00DC70A5" w:rsidRDefault="00E97C37" w:rsidP="000A3C59">
                  <w:pPr>
                    <w:pStyle w:val="Standard"/>
                    <w:snapToGrid w:val="0"/>
                    <w:spacing w:line="360" w:lineRule="exact"/>
                    <w:jc w:val="center"/>
                  </w:pPr>
                  <w:r w:rsidRPr="00DC70A5">
                    <w:t>НДС,%.</w:t>
                  </w:r>
                </w:p>
                <w:p w:rsidR="00E97C37" w:rsidRPr="00DC70A5" w:rsidRDefault="00E97C37" w:rsidP="000A3C59">
                  <w:pPr>
                    <w:pStyle w:val="Standard"/>
                    <w:snapToGrid w:val="0"/>
                    <w:spacing w:line="360" w:lineRule="exact"/>
                    <w:jc w:val="center"/>
                  </w:pPr>
                  <w:r w:rsidRPr="00DC70A5">
                    <w:t>/НДС не облагает</w:t>
                  </w:r>
                </w:p>
                <w:p w:rsidR="00E97C37" w:rsidRPr="00DC70A5" w:rsidRDefault="00E97C37" w:rsidP="000A3C59">
                  <w:pPr>
                    <w:pStyle w:val="Standard"/>
                    <w:snapToGrid w:val="0"/>
                    <w:spacing w:line="360" w:lineRule="exact"/>
                    <w:jc w:val="center"/>
                  </w:pPr>
                  <w:proofErr w:type="spellStart"/>
                  <w:r w:rsidRPr="00DC70A5">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Сумма НДС, руб.</w:t>
                  </w:r>
                </w:p>
                <w:p w:rsidR="00E97C37" w:rsidRPr="00DC70A5"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center"/>
                  </w:pPr>
                  <w:r w:rsidRPr="00DC70A5">
                    <w:t>Стоимость вкл. НДС, руб.</w:t>
                  </w:r>
                </w:p>
              </w:tc>
            </w:tr>
            <w:tr w:rsidR="00E97C37" w:rsidRPr="00DC70A5"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r w:rsidRPr="00DC70A5">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r w:rsidR="00E97C37" w:rsidRPr="00DC70A5"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DC70A5" w:rsidRDefault="00E97C37" w:rsidP="000A3C59">
                  <w:pPr>
                    <w:pStyle w:val="Standard"/>
                    <w:snapToGrid w:val="0"/>
                    <w:spacing w:line="360" w:lineRule="exact"/>
                    <w:jc w:val="both"/>
                  </w:pPr>
                </w:p>
              </w:tc>
            </w:tr>
          </w:tbl>
          <w:p w:rsidR="00B17494" w:rsidRPr="00DC70A5" w:rsidRDefault="00B17494">
            <w:pPr>
              <w:jc w:val="center"/>
              <w:rPr>
                <w:color w:val="000000"/>
              </w:rPr>
            </w:pPr>
          </w:p>
        </w:tc>
      </w:tr>
      <w:tr w:rsidR="0091276C"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119"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360" w:type="dxa"/>
            <w:gridSpan w:val="2"/>
            <w:tcBorders>
              <w:top w:val="nil"/>
              <w:left w:val="nil"/>
              <w:bottom w:val="nil"/>
              <w:right w:val="nil"/>
            </w:tcBorders>
            <w:shd w:val="clear" w:color="auto" w:fill="auto"/>
            <w:noWrap/>
            <w:vAlign w:val="bottom"/>
            <w:hideMark/>
          </w:tcPr>
          <w:p w:rsidR="0091276C" w:rsidRDefault="0091276C">
            <w:pPr>
              <w:jc w:val="center"/>
              <w:rPr>
                <w:b/>
                <w:bCs/>
                <w:color w:val="000000"/>
                <w:sz w:val="28"/>
                <w:szCs w:val="28"/>
              </w:rPr>
            </w:pPr>
          </w:p>
        </w:tc>
        <w:tc>
          <w:tcPr>
            <w:tcW w:w="3444" w:type="dxa"/>
            <w:tcBorders>
              <w:top w:val="nil"/>
              <w:left w:val="nil"/>
              <w:bottom w:val="nil"/>
              <w:right w:val="nil"/>
            </w:tcBorders>
            <w:shd w:val="clear" w:color="auto" w:fill="auto"/>
            <w:noWrap/>
            <w:vAlign w:val="bottom"/>
            <w:hideMark/>
          </w:tcPr>
          <w:p w:rsidR="0091276C" w:rsidRPr="00DC70A5" w:rsidRDefault="0091276C">
            <w:pPr>
              <w:jc w:val="center"/>
              <w:rPr>
                <w:b/>
                <w:bCs/>
                <w:color w:val="000000"/>
              </w:rPr>
            </w:pPr>
          </w:p>
        </w:tc>
      </w:tr>
      <w:tr w:rsidR="0091276C"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DC70A5" w:rsidRDefault="0091276C">
            <w:pPr>
              <w:rPr>
                <w:color w:val="000000"/>
              </w:rPr>
            </w:pPr>
            <w:r w:rsidRPr="00DC70A5">
              <w:rPr>
                <w:color w:val="000000"/>
              </w:rPr>
              <w:t xml:space="preserve">            Итого общая стоимость согласно настоящей спецификации составляет</w:t>
            </w:r>
            <w:proofErr w:type="gramStart"/>
            <w:r w:rsidRPr="00DC70A5">
              <w:rPr>
                <w:color w:val="000000"/>
              </w:rPr>
              <w:t xml:space="preserve">: ___________ (_____________________) </w:t>
            </w:r>
            <w:proofErr w:type="gramEnd"/>
            <w:r w:rsidRPr="00DC70A5">
              <w:rPr>
                <w:color w:val="000000"/>
              </w:rPr>
              <w:t>руб. ___ коп., включая НДС ___% в размере: _______________ (______________________) руб. ____ коп.</w:t>
            </w: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75"/>
        </w:trPr>
        <w:tc>
          <w:tcPr>
            <w:tcW w:w="1092"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5860" w:type="dxa"/>
            <w:gridSpan w:val="2"/>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3860" w:type="dxa"/>
            <w:gridSpan w:val="3"/>
            <w:tcBorders>
              <w:top w:val="nil"/>
              <w:left w:val="nil"/>
              <w:bottom w:val="nil"/>
              <w:right w:val="nil"/>
            </w:tcBorders>
            <w:shd w:val="clear" w:color="auto" w:fill="auto"/>
            <w:noWrap/>
            <w:vAlign w:val="bottom"/>
            <w:hideMark/>
          </w:tcPr>
          <w:p w:rsidR="0091276C" w:rsidRDefault="0091276C">
            <w:pPr>
              <w:rPr>
                <w:color w:val="000000"/>
                <w:sz w:val="28"/>
                <w:szCs w:val="28"/>
              </w:rPr>
            </w:pPr>
          </w:p>
        </w:tc>
        <w:tc>
          <w:tcPr>
            <w:tcW w:w="236" w:type="dxa"/>
            <w:tcBorders>
              <w:top w:val="nil"/>
              <w:left w:val="nil"/>
              <w:bottom w:val="nil"/>
              <w:right w:val="nil"/>
            </w:tcBorders>
            <w:shd w:val="clear" w:color="auto" w:fill="auto"/>
            <w:noWrap/>
            <w:vAlign w:val="bottom"/>
            <w:hideMark/>
          </w:tcPr>
          <w:p w:rsidR="0091276C" w:rsidRDefault="0091276C">
            <w:pPr>
              <w:rPr>
                <w:color w:val="000000"/>
                <w:sz w:val="28"/>
                <w:szCs w:val="28"/>
              </w:rPr>
            </w:pPr>
          </w:p>
        </w:tc>
      </w:tr>
      <w:tr w:rsidR="0091276C" w:rsidTr="00787ACA">
        <w:trPr>
          <w:trHeight w:val="300"/>
        </w:trPr>
        <w:tc>
          <w:tcPr>
            <w:tcW w:w="1092"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5860" w:type="dxa"/>
            <w:gridSpan w:val="2"/>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p w:rsidR="00787ACA" w:rsidRDefault="00787ACA">
            <w:pPr>
              <w:rPr>
                <w:rFonts w:ascii="Calibri" w:hAnsi="Calibri" w:cs="Calibri"/>
                <w:color w:val="000000"/>
                <w:sz w:val="22"/>
                <w:szCs w:val="22"/>
              </w:rPr>
            </w:pPr>
          </w:p>
          <w:p w:rsidR="00E97C37" w:rsidRDefault="00E97C37">
            <w:pPr>
              <w:rPr>
                <w:rFonts w:ascii="Calibri" w:hAnsi="Calibri" w:cs="Calibri"/>
                <w:color w:val="000000"/>
                <w:sz w:val="22"/>
                <w:szCs w:val="22"/>
              </w:rPr>
            </w:pPr>
          </w:p>
          <w:p w:rsidR="006F7DC2" w:rsidRDefault="006F7DC2">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DC70A5" w:rsidRDefault="00DC70A5">
            <w:pPr>
              <w:rPr>
                <w:rFonts w:ascii="Calibri" w:hAnsi="Calibri" w:cs="Calibri"/>
                <w:color w:val="000000"/>
                <w:sz w:val="22"/>
                <w:szCs w:val="22"/>
              </w:rPr>
            </w:pPr>
          </w:p>
          <w:p w:rsidR="006F7DC2" w:rsidRDefault="006F7DC2">
            <w:pPr>
              <w:rPr>
                <w:rFonts w:ascii="Calibri" w:hAnsi="Calibri" w:cs="Calibri"/>
                <w:color w:val="000000"/>
                <w:sz w:val="22"/>
                <w:szCs w:val="22"/>
              </w:rPr>
            </w:pPr>
          </w:p>
          <w:p w:rsidR="00E97C37" w:rsidRDefault="00E97C37">
            <w:pPr>
              <w:rPr>
                <w:rFonts w:ascii="Calibri" w:hAnsi="Calibri" w:cs="Calibri"/>
                <w:color w:val="000000"/>
                <w:sz w:val="22"/>
                <w:szCs w:val="22"/>
              </w:rPr>
            </w:pPr>
          </w:p>
          <w:p w:rsidR="00E97C37" w:rsidRDefault="00E97C37">
            <w:pPr>
              <w:rPr>
                <w:rFonts w:ascii="Calibri" w:hAnsi="Calibri" w:cs="Calibri"/>
                <w:color w:val="000000"/>
                <w:sz w:val="22"/>
                <w:szCs w:val="22"/>
              </w:rPr>
            </w:pPr>
          </w:p>
        </w:tc>
        <w:tc>
          <w:tcPr>
            <w:tcW w:w="3860" w:type="dxa"/>
            <w:gridSpan w:val="3"/>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91276C" w:rsidRDefault="0091276C">
            <w:pPr>
              <w:rPr>
                <w:rFonts w:ascii="Calibri" w:hAnsi="Calibri" w:cs="Calibri"/>
                <w:color w:val="000000"/>
                <w:sz w:val="22"/>
                <w:szCs w:val="22"/>
              </w:rPr>
            </w:pPr>
          </w:p>
        </w:tc>
      </w:tr>
    </w:tbl>
    <w:p w:rsidR="00F441AD" w:rsidRPr="005403A5" w:rsidRDefault="005C75E4" w:rsidP="005C75E4">
      <w:pPr>
        <w:pStyle w:val="ConsTitle"/>
        <w:widowControl/>
        <w:tabs>
          <w:tab w:val="left" w:pos="1620"/>
        </w:tabs>
        <w:spacing w:line="320" w:lineRule="exact"/>
        <w:rPr>
          <w:rFonts w:ascii="Times New Roman" w:hAnsi="Times New Roman"/>
          <w:b w:val="0"/>
          <w:sz w:val="26"/>
          <w:szCs w:val="26"/>
        </w:rPr>
      </w:pPr>
      <w:r>
        <w:rPr>
          <w:rFonts w:ascii="Times New Roman" w:hAnsi="Times New Roman"/>
          <w:b w:val="0"/>
          <w:sz w:val="26"/>
          <w:szCs w:val="26"/>
        </w:rPr>
        <w:t xml:space="preserve">                                                   </w:t>
      </w:r>
      <w:r w:rsidR="00D65A11">
        <w:rPr>
          <w:rFonts w:ascii="Times New Roman" w:hAnsi="Times New Roman"/>
          <w:b w:val="0"/>
          <w:sz w:val="26"/>
          <w:szCs w:val="26"/>
        </w:rPr>
        <w:t>П</w:t>
      </w:r>
      <w:r w:rsidR="00F441AD" w:rsidRPr="005403A5">
        <w:rPr>
          <w:rFonts w:ascii="Times New Roman" w:hAnsi="Times New Roman"/>
          <w:b w:val="0"/>
          <w:sz w:val="26"/>
          <w:szCs w:val="26"/>
        </w:rPr>
        <w:t>РОЕКТ ДОГОВОРА</w:t>
      </w:r>
    </w:p>
    <w:p w:rsidR="00E50718" w:rsidRDefault="00E50718" w:rsidP="00D65A11"/>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C71232" w:rsidRPr="005361E3" w:rsidRDefault="00C71232" w:rsidP="00C71232">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C71232" w:rsidRPr="00E97077" w:rsidRDefault="00C71232" w:rsidP="00C71232">
      <w:pPr>
        <w:pStyle w:val="ConsTitle"/>
        <w:widowControl/>
        <w:tabs>
          <w:tab w:val="left" w:pos="1620"/>
        </w:tabs>
        <w:spacing w:line="320" w:lineRule="exact"/>
        <w:jc w:val="both"/>
        <w:rPr>
          <w:rFonts w:ascii="Times New Roman" w:hAnsi="Times New Roman"/>
          <w:sz w:val="24"/>
          <w:szCs w:val="24"/>
        </w:rPr>
      </w:pPr>
    </w:p>
    <w:p w:rsidR="00C71232" w:rsidRPr="00E97077" w:rsidRDefault="00C71232" w:rsidP="00C71232">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71232" w:rsidRPr="00E97077" w:rsidRDefault="00C71232" w:rsidP="00C71232">
      <w:pPr>
        <w:pStyle w:val="ConsNonformat"/>
        <w:widowControl/>
        <w:spacing w:line="320" w:lineRule="exact"/>
        <w:jc w:val="both"/>
        <w:rPr>
          <w:rFonts w:ascii="Times New Roman" w:hAnsi="Times New Roman" w:cs="Times New Roman"/>
          <w:sz w:val="24"/>
          <w:szCs w:val="24"/>
        </w:rPr>
      </w:pPr>
    </w:p>
    <w:p w:rsidR="00C71232" w:rsidRPr="00E97077" w:rsidRDefault="00C71232" w:rsidP="00C71232">
      <w:pPr>
        <w:spacing w:line="320" w:lineRule="exact"/>
        <w:ind w:firstLine="708"/>
        <w:jc w:val="both"/>
      </w:pPr>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C71232" w:rsidRPr="005361E3" w:rsidRDefault="00C71232" w:rsidP="00C71232">
      <w:pPr>
        <w:pStyle w:val="Standard"/>
        <w:spacing w:line="320" w:lineRule="exact"/>
        <w:ind w:firstLine="708"/>
        <w:jc w:val="both"/>
      </w:pPr>
    </w:p>
    <w:p w:rsidR="00C71232" w:rsidRPr="005361E3" w:rsidRDefault="00C71232" w:rsidP="00C71232">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C71232" w:rsidRPr="00E97077" w:rsidRDefault="00C71232" w:rsidP="00C71232">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C71232" w:rsidRPr="00E97077" w:rsidRDefault="00C71232" w:rsidP="00C71232">
      <w:pPr>
        <w:pStyle w:val="Standard"/>
        <w:spacing w:line="320" w:lineRule="exact"/>
        <w:ind w:firstLine="720"/>
        <w:jc w:val="both"/>
      </w:pPr>
      <w:r w:rsidRPr="00E97077">
        <w:t>1.2. Срок поставки Товара:</w:t>
      </w:r>
    </w:p>
    <w:p w:rsidR="00C71232" w:rsidRPr="00E97077" w:rsidRDefault="00C71232" w:rsidP="00C71232">
      <w:pPr>
        <w:pStyle w:val="Standard"/>
        <w:spacing w:line="320" w:lineRule="exact"/>
        <w:jc w:val="both"/>
        <w:rPr>
          <w:i/>
        </w:rPr>
      </w:pPr>
      <w:r w:rsidRPr="00E97077">
        <w:rPr>
          <w:i/>
          <w:u w:val="single"/>
        </w:rPr>
        <w:t>Вариант 1</w:t>
      </w:r>
      <w:r w:rsidRPr="00E97077">
        <w:rPr>
          <w:i/>
        </w:rPr>
        <w:t>. конкретная дата: до «___»________ , или порядок ее определения.</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u w:val="single"/>
        </w:rPr>
      </w:pPr>
      <w:r w:rsidRPr="00E97077">
        <w:rPr>
          <w:i/>
          <w:u w:val="single"/>
        </w:rPr>
        <w:t>Вариант 3</w:t>
      </w:r>
      <w:r w:rsidRPr="00E97077">
        <w:rPr>
          <w:i/>
        </w:rPr>
        <w:t xml:space="preserve">.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w:t>
      </w:r>
      <w:r w:rsidRPr="00E97077">
        <w:rPr>
          <w:i/>
        </w:rPr>
        <w:lastRenderedPageBreak/>
        <w:t>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C71232" w:rsidRPr="00E97077" w:rsidRDefault="00C71232" w:rsidP="00C71232">
      <w:pPr>
        <w:pStyle w:val="Standard"/>
        <w:spacing w:line="320" w:lineRule="exact"/>
        <w:ind w:firstLine="709"/>
        <w:jc w:val="both"/>
      </w:pPr>
      <w:r w:rsidRPr="00E97077">
        <w:t xml:space="preserve">1.3. Поставка Товара осуществляется: </w:t>
      </w:r>
    </w:p>
    <w:p w:rsidR="00C71232" w:rsidRPr="00E97077" w:rsidRDefault="00C71232" w:rsidP="00C71232">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C71232" w:rsidRPr="00E97077" w:rsidRDefault="00C71232" w:rsidP="00C71232">
      <w:pPr>
        <w:pStyle w:val="Standard"/>
        <w:spacing w:line="320" w:lineRule="exact"/>
        <w:ind w:firstLine="709"/>
        <w:jc w:val="both"/>
      </w:pPr>
      <w:r w:rsidRPr="00E97077">
        <w:t>1.4. Время поставки:</w:t>
      </w:r>
    </w:p>
    <w:p w:rsidR="00C71232" w:rsidRPr="00E97077" w:rsidRDefault="00C71232" w:rsidP="00C71232">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ч. </w:t>
      </w:r>
      <w:proofErr w:type="spellStart"/>
      <w:r w:rsidRPr="00E97077">
        <w:rPr>
          <w:i/>
        </w:rPr>
        <w:t>до____ч</w:t>
      </w:r>
      <w:proofErr w:type="spellEnd"/>
      <w:r w:rsidRPr="00E97077">
        <w:rPr>
          <w:i/>
        </w:rPr>
        <w:t>.</w:t>
      </w:r>
    </w:p>
    <w:p w:rsidR="00C71232" w:rsidRPr="00E97077" w:rsidRDefault="00C71232" w:rsidP="00C71232">
      <w:pPr>
        <w:pStyle w:val="Standard"/>
        <w:tabs>
          <w:tab w:val="left" w:pos="7891"/>
        </w:tabs>
        <w:spacing w:line="320" w:lineRule="exact"/>
        <w:jc w:val="both"/>
        <w:rPr>
          <w:i/>
        </w:rPr>
      </w:pPr>
      <w:r w:rsidRPr="00E97077">
        <w:rPr>
          <w:i/>
        </w:rPr>
        <w:t>или</w:t>
      </w:r>
    </w:p>
    <w:p w:rsidR="00C71232" w:rsidRPr="00E97077" w:rsidRDefault="00C71232" w:rsidP="00C71232">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C71232" w:rsidRPr="005361E3" w:rsidRDefault="00C71232" w:rsidP="00C71232">
      <w:pPr>
        <w:pStyle w:val="Standard"/>
        <w:spacing w:line="320" w:lineRule="exact"/>
        <w:jc w:val="center"/>
        <w:rPr>
          <w:b/>
        </w:rPr>
      </w:pPr>
      <w:r w:rsidRPr="005361E3">
        <w:rPr>
          <w:b/>
        </w:rPr>
        <w:t>2. Стоимость и порядок оплаты</w:t>
      </w:r>
    </w:p>
    <w:p w:rsidR="00C71232" w:rsidRPr="00E97077" w:rsidRDefault="00C71232" w:rsidP="00C71232">
      <w:pPr>
        <w:spacing w:line="320" w:lineRule="exact"/>
        <w:ind w:firstLine="720"/>
        <w:jc w:val="both"/>
      </w:pPr>
      <w:r w:rsidRPr="00E9707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
    <w:p w:rsidR="00C71232" w:rsidRPr="00E97077" w:rsidRDefault="00C71232" w:rsidP="00C71232">
      <w:pPr>
        <w:spacing w:line="320" w:lineRule="exact"/>
        <w:ind w:firstLine="720"/>
        <w:jc w:val="both"/>
      </w:pPr>
      <w:r w:rsidRPr="00E9707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C71232" w:rsidRPr="00E97077" w:rsidRDefault="00C71232" w:rsidP="00C71232">
      <w:pPr>
        <w:pStyle w:val="Standard"/>
        <w:spacing w:line="320" w:lineRule="exact"/>
        <w:ind w:firstLine="709"/>
        <w:jc w:val="both"/>
        <w:rPr>
          <w:i/>
        </w:rPr>
      </w:pPr>
      <w:r w:rsidRPr="00E97077">
        <w:rPr>
          <w:i/>
          <w:u w:val="single"/>
        </w:rPr>
        <w:t xml:space="preserve">Вариант 1: </w:t>
      </w:r>
      <w:r w:rsidRPr="00E97077">
        <w:rPr>
          <w:i/>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E97077">
        <w:rPr>
          <w:b/>
          <w:bCs/>
          <w:i/>
        </w:rPr>
        <w:t>_____________ (_________) рублей ______ копеек</w:t>
      </w:r>
      <w:r w:rsidRPr="00E97077">
        <w:rPr>
          <w:i/>
        </w:rPr>
        <w:t>; Поставщик обязан выставить счет на оплату авансового платежа в течение:________________ с даты заключения настоящего Договора.</w:t>
      </w:r>
    </w:p>
    <w:p w:rsidR="00C71232" w:rsidRPr="00E97077" w:rsidRDefault="00C71232" w:rsidP="00C71232">
      <w:pPr>
        <w:spacing w:line="320" w:lineRule="exact"/>
        <w:ind w:firstLine="720"/>
        <w:jc w:val="both"/>
        <w:rPr>
          <w:i/>
        </w:rPr>
      </w:pPr>
      <w:r w:rsidRPr="00E9707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C71232" w:rsidRPr="00E97077" w:rsidRDefault="00C71232" w:rsidP="00C71232">
      <w:pPr>
        <w:spacing w:line="320" w:lineRule="exact"/>
        <w:ind w:firstLine="720"/>
        <w:jc w:val="both"/>
        <w:rPr>
          <w:b/>
          <w:i/>
        </w:rPr>
      </w:pPr>
      <w:r w:rsidRPr="00E97077">
        <w:rPr>
          <w:b/>
          <w:i/>
        </w:rPr>
        <w:t>или</w:t>
      </w:r>
    </w:p>
    <w:p w:rsidR="00C71232" w:rsidRPr="00E97077" w:rsidRDefault="00C71232" w:rsidP="00C71232">
      <w:pPr>
        <w:spacing w:line="320" w:lineRule="exact"/>
        <w:ind w:firstLine="720"/>
        <w:jc w:val="both"/>
        <w:rPr>
          <w:i/>
        </w:rPr>
      </w:pPr>
      <w:r w:rsidRPr="00E97077">
        <w:rPr>
          <w:i/>
        </w:rPr>
        <w:t>Окончательный расчет осуществляется в соответствии с Графиком платежей (Приложение № 3 к настоящему Договору).</w:t>
      </w:r>
    </w:p>
    <w:p w:rsidR="00C71232" w:rsidRPr="00E97077" w:rsidRDefault="00C71232" w:rsidP="00C71232">
      <w:pPr>
        <w:pStyle w:val="Standard"/>
        <w:spacing w:line="320" w:lineRule="exact"/>
        <w:ind w:firstLine="709"/>
        <w:jc w:val="both"/>
        <w:rPr>
          <w:i/>
        </w:rPr>
      </w:pPr>
      <w:r w:rsidRPr="00E97077">
        <w:rPr>
          <w:i/>
          <w:u w:val="single"/>
        </w:rPr>
        <w:t>Вариант 2</w:t>
      </w:r>
      <w:r w:rsidRPr="00E97077">
        <w:rPr>
          <w:i/>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C71232" w:rsidRPr="00E97077" w:rsidRDefault="00C71232" w:rsidP="00C71232">
      <w:pPr>
        <w:pStyle w:val="Standard"/>
        <w:spacing w:line="320" w:lineRule="exact"/>
        <w:ind w:firstLine="709"/>
        <w:jc w:val="both"/>
        <w:rPr>
          <w:b/>
          <w:i/>
        </w:rPr>
      </w:pPr>
      <w:r w:rsidRPr="00E97077">
        <w:rPr>
          <w:b/>
          <w:i/>
        </w:rPr>
        <w:t>или</w:t>
      </w:r>
    </w:p>
    <w:p w:rsidR="00C71232" w:rsidRPr="00E97077" w:rsidRDefault="00C71232" w:rsidP="00C71232">
      <w:pPr>
        <w:spacing w:line="320" w:lineRule="exact"/>
        <w:ind w:firstLine="720"/>
        <w:jc w:val="both"/>
        <w:rPr>
          <w:i/>
        </w:rPr>
      </w:pPr>
      <w:r w:rsidRPr="00E97077">
        <w:rPr>
          <w:i/>
          <w:u w:val="single"/>
        </w:rPr>
        <w:t>Вариант 3</w:t>
      </w:r>
      <w:r w:rsidRPr="00E97077">
        <w:rPr>
          <w:i/>
        </w:rPr>
        <w:t xml:space="preserve">: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w:t>
      </w:r>
      <w:r w:rsidRPr="00E97077">
        <w:rPr>
          <w:i/>
        </w:rPr>
        <w:lastRenderedPageBreak/>
        <w:t>средств на расчетный счет Поставщика в порядке и сроки, определенные в Графике платежей (Приложение № 3 к Договору).</w:t>
      </w:r>
    </w:p>
    <w:p w:rsidR="00C71232" w:rsidRPr="00E97077" w:rsidRDefault="00C71232" w:rsidP="00C71232">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71232" w:rsidRPr="005361E3" w:rsidRDefault="00C71232" w:rsidP="00C71232">
      <w:pPr>
        <w:spacing w:line="320" w:lineRule="exact"/>
        <w:ind w:firstLine="720"/>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9"/>
          <w:rFonts w:ascii="Times New Roman" w:hAnsi="Times New Roman"/>
          <w:bCs/>
          <w:sz w:val="24"/>
          <w:szCs w:val="24"/>
        </w:rPr>
        <w:footnoteReference w:id="1"/>
      </w:r>
    </w:p>
    <w:p w:rsidR="00C71232" w:rsidRPr="00E97077" w:rsidRDefault="00C71232" w:rsidP="00C71232">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
    <w:p w:rsidR="00C71232" w:rsidRPr="00E97077" w:rsidRDefault="00C71232" w:rsidP="00C71232">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C71232" w:rsidRPr="00E97077" w:rsidRDefault="00C71232" w:rsidP="00C71232">
      <w:pPr>
        <w:pStyle w:val="Standard"/>
        <w:shd w:val="clear" w:color="auto" w:fill="FFFFFF"/>
        <w:spacing w:line="320" w:lineRule="exact"/>
        <w:ind w:firstLine="709"/>
        <w:jc w:val="both"/>
        <w:rPr>
          <w:i/>
        </w:rPr>
      </w:pPr>
      <w:r w:rsidRPr="00E97077">
        <w:rPr>
          <w:i/>
        </w:rPr>
        <w:t xml:space="preserve">товарную накладную формы (ТОРГ-12); </w:t>
      </w:r>
    </w:p>
    <w:p w:rsidR="00C71232" w:rsidRPr="00E97077" w:rsidRDefault="00C71232" w:rsidP="00C71232">
      <w:pPr>
        <w:pStyle w:val="Standard"/>
        <w:shd w:val="clear" w:color="auto" w:fill="FFFFFF"/>
        <w:spacing w:line="320" w:lineRule="exact"/>
        <w:ind w:firstLine="709"/>
        <w:jc w:val="both"/>
        <w:rPr>
          <w:i/>
        </w:rPr>
      </w:pPr>
      <w:r w:rsidRPr="00E97077">
        <w:rPr>
          <w:i/>
        </w:rPr>
        <w:t>счет-фактуру.</w:t>
      </w:r>
    </w:p>
    <w:p w:rsidR="00C71232" w:rsidRPr="00E97077" w:rsidRDefault="00C71232" w:rsidP="00C71232">
      <w:pPr>
        <w:pStyle w:val="Standard"/>
        <w:shd w:val="clear" w:color="auto" w:fill="FFFFFF"/>
        <w:spacing w:line="320" w:lineRule="exact"/>
        <w:ind w:firstLine="709"/>
        <w:jc w:val="both"/>
        <w:rPr>
          <w:b/>
          <w:i/>
        </w:rPr>
      </w:pPr>
      <w:r w:rsidRPr="00E97077">
        <w:rPr>
          <w:b/>
          <w:i/>
        </w:rPr>
        <w:t xml:space="preserve">или </w:t>
      </w:r>
    </w:p>
    <w:p w:rsidR="00C71232" w:rsidRPr="00E97077" w:rsidRDefault="00C71232" w:rsidP="00C71232">
      <w:pPr>
        <w:pStyle w:val="Standard"/>
        <w:shd w:val="clear" w:color="auto" w:fill="FFFFFF"/>
        <w:spacing w:line="320" w:lineRule="exact"/>
        <w:ind w:firstLine="709"/>
        <w:jc w:val="both"/>
        <w:rPr>
          <w:i/>
        </w:rPr>
      </w:pPr>
      <w:r w:rsidRPr="00E97077">
        <w:rPr>
          <w:i/>
        </w:rPr>
        <w:t>Универсальный передаточный документ (УПД).</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C71232" w:rsidRPr="00E97077" w:rsidRDefault="00C71232" w:rsidP="00C71232">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C71232" w:rsidRPr="00E97077" w:rsidRDefault="00C71232" w:rsidP="00C71232">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C71232" w:rsidRPr="00E97077" w:rsidRDefault="00C71232" w:rsidP="00C71232">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C71232" w:rsidRPr="00E97077" w:rsidRDefault="00C71232" w:rsidP="00C71232">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C71232" w:rsidRPr="005361E3" w:rsidRDefault="00C71232" w:rsidP="00C71232">
      <w:pPr>
        <w:pStyle w:val="Standard"/>
        <w:spacing w:line="320" w:lineRule="exact"/>
        <w:ind w:firstLine="720"/>
        <w:jc w:val="both"/>
        <w:rPr>
          <w:shd w:val="clear" w:color="auto" w:fill="FFFFFF"/>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lastRenderedPageBreak/>
        <w:t>4. Условия поставки</w:t>
      </w:r>
    </w:p>
    <w:p w:rsidR="00C71232" w:rsidRPr="00E97077" w:rsidRDefault="00C71232" w:rsidP="00C71232">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C71232" w:rsidRPr="00E97077" w:rsidRDefault="00C71232" w:rsidP="00C71232">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Договора;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наименование Товара;</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упаковочный лист;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дату отгрузки;</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количество мест;</w:t>
      </w:r>
    </w:p>
    <w:p w:rsidR="00C71232" w:rsidRPr="00E97077" w:rsidRDefault="00C71232" w:rsidP="00C71232">
      <w:pPr>
        <w:pStyle w:val="Standard"/>
        <w:shd w:val="clear" w:color="auto" w:fill="FFFFFF"/>
        <w:spacing w:line="320" w:lineRule="exact"/>
        <w:ind w:firstLine="720"/>
        <w:jc w:val="both"/>
        <w:rPr>
          <w:spacing w:val="5"/>
        </w:rPr>
      </w:pPr>
      <w:r w:rsidRPr="00E97077">
        <w:rPr>
          <w:spacing w:val="5"/>
        </w:rPr>
        <w:t>вес нетто и вес брутто.</w:t>
      </w:r>
    </w:p>
    <w:p w:rsidR="00C71232" w:rsidRPr="00E97077" w:rsidRDefault="00C71232" w:rsidP="00C71232">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71232" w:rsidRPr="005361E3" w:rsidRDefault="00C71232" w:rsidP="00C71232">
      <w:pPr>
        <w:pStyle w:val="ConsNormal"/>
        <w:spacing w:line="320" w:lineRule="exact"/>
        <w:ind w:right="0" w:firstLine="360"/>
        <w:jc w:val="center"/>
        <w:rPr>
          <w:rFonts w:ascii="Times New Roman" w:hAnsi="Times New Roman"/>
          <w:sz w:val="24"/>
          <w:szCs w:val="24"/>
        </w:rPr>
      </w:pPr>
    </w:p>
    <w:p w:rsidR="00C71232" w:rsidRPr="005361E3" w:rsidRDefault="00C71232" w:rsidP="00C71232">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C71232" w:rsidRPr="00E97077" w:rsidRDefault="00C71232" w:rsidP="00C71232">
      <w:pPr>
        <w:pStyle w:val="affc"/>
        <w:spacing w:line="320" w:lineRule="exact"/>
        <w:jc w:val="both"/>
        <w:rPr>
          <w:sz w:val="24"/>
          <w:szCs w:val="24"/>
        </w:rPr>
      </w:pPr>
      <w:r w:rsidRPr="00E97077">
        <w:rPr>
          <w:sz w:val="24"/>
          <w:szCs w:val="24"/>
        </w:rPr>
        <w:tab/>
        <w:t>5.1. Поставщик гарантирует, что:</w:t>
      </w:r>
    </w:p>
    <w:p w:rsidR="00C71232" w:rsidRPr="00E97077" w:rsidRDefault="00C71232" w:rsidP="00C71232">
      <w:pPr>
        <w:pStyle w:val="affc"/>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C71232" w:rsidRPr="00E97077" w:rsidRDefault="00C71232" w:rsidP="00C71232">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71232" w:rsidRPr="00E97077" w:rsidRDefault="00C71232" w:rsidP="00C71232">
      <w:pPr>
        <w:pStyle w:val="affc"/>
        <w:spacing w:line="320" w:lineRule="exact"/>
        <w:ind w:firstLine="708"/>
        <w:jc w:val="both"/>
        <w:rPr>
          <w:sz w:val="24"/>
          <w:szCs w:val="24"/>
        </w:rPr>
      </w:pPr>
      <w:r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C71232" w:rsidRPr="00E97077" w:rsidRDefault="00C71232" w:rsidP="00C71232">
      <w:pPr>
        <w:pStyle w:val="affc"/>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C71232" w:rsidRPr="00E97077" w:rsidRDefault="00C71232" w:rsidP="00C71232">
      <w:pPr>
        <w:pStyle w:val="affc"/>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C71232" w:rsidRPr="00E97077" w:rsidRDefault="00C71232" w:rsidP="00C71232">
      <w:pPr>
        <w:pStyle w:val="affc"/>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71232" w:rsidRPr="00E97077" w:rsidRDefault="00C71232" w:rsidP="00C71232">
      <w:pPr>
        <w:pStyle w:val="affc"/>
        <w:spacing w:line="320" w:lineRule="exact"/>
        <w:jc w:val="both"/>
        <w:rPr>
          <w:i/>
          <w:sz w:val="24"/>
          <w:szCs w:val="24"/>
        </w:rPr>
      </w:pPr>
      <w:r w:rsidRPr="00E97077">
        <w:rPr>
          <w:sz w:val="24"/>
          <w:szCs w:val="24"/>
        </w:rPr>
        <w:tab/>
        <w:t xml:space="preserve">5.2. Гарантийный срок для Товара составляет __ (__) 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C71232" w:rsidRPr="00E97077" w:rsidRDefault="00C71232" w:rsidP="00C71232">
      <w:pPr>
        <w:spacing w:line="320" w:lineRule="exact"/>
        <w:ind w:firstLine="709"/>
        <w:jc w:val="both"/>
      </w:pPr>
      <w:r w:rsidRPr="00E97077">
        <w:lastRenderedPageBreak/>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71232" w:rsidRPr="00E97077" w:rsidRDefault="00C71232" w:rsidP="00C71232">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71232" w:rsidRPr="005361E3" w:rsidRDefault="00C71232" w:rsidP="00C71232">
      <w:pPr>
        <w:pStyle w:val="Standard"/>
        <w:spacing w:line="320" w:lineRule="exact"/>
        <w:jc w:val="both"/>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C71232" w:rsidRPr="00E97077" w:rsidRDefault="00C71232" w:rsidP="00C71232">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71232" w:rsidRPr="005361E3" w:rsidRDefault="00C71232" w:rsidP="00C71232">
      <w:pPr>
        <w:pStyle w:val="ConsNormal"/>
        <w:spacing w:line="320" w:lineRule="exact"/>
        <w:ind w:right="0"/>
        <w:jc w:val="center"/>
        <w:rPr>
          <w:rFonts w:ascii="Times New Roman" w:hAnsi="Times New Roman"/>
          <w:b/>
          <w:sz w:val="24"/>
          <w:szCs w:val="24"/>
        </w:rPr>
      </w:pPr>
    </w:p>
    <w:p w:rsidR="00C71232" w:rsidRPr="005361E3" w:rsidRDefault="00C71232" w:rsidP="00C71232">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C71232" w:rsidRPr="00E97077" w:rsidRDefault="00C71232" w:rsidP="00C71232">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C71232" w:rsidRPr="00E97077" w:rsidRDefault="00C71232" w:rsidP="00C71232">
      <w:pPr>
        <w:pStyle w:val="ConsNormal"/>
        <w:spacing w:line="320" w:lineRule="exact"/>
        <w:ind w:right="0" w:firstLine="0"/>
        <w:jc w:val="center"/>
        <w:rPr>
          <w:rFonts w:ascii="Times New Roman" w:hAnsi="Times New Roman"/>
          <w:b/>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C71232" w:rsidRPr="00E97077" w:rsidRDefault="00C71232" w:rsidP="00C71232">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71232" w:rsidRPr="00E97077" w:rsidRDefault="00C71232" w:rsidP="00C71232">
      <w:pPr>
        <w:pStyle w:val="affc"/>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C71232" w:rsidRPr="00E97077" w:rsidRDefault="00C71232" w:rsidP="00C71232">
      <w:pPr>
        <w:pStyle w:val="affc"/>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71232" w:rsidRPr="00E97077" w:rsidRDefault="00C71232" w:rsidP="00C71232">
      <w:pPr>
        <w:pStyle w:val="affc"/>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71232" w:rsidRPr="00E97077" w:rsidRDefault="00C71232" w:rsidP="00C71232">
      <w:pPr>
        <w:pStyle w:val="affc"/>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C71232" w:rsidRPr="00E97077" w:rsidRDefault="00C71232" w:rsidP="00C71232">
      <w:pPr>
        <w:pStyle w:val="affc"/>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C71232" w:rsidRPr="00E97077" w:rsidRDefault="00C71232" w:rsidP="00C71232">
      <w:pPr>
        <w:pStyle w:val="affc"/>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C71232" w:rsidRPr="00E97077" w:rsidRDefault="00C71232" w:rsidP="00C71232">
      <w:pPr>
        <w:pStyle w:val="Standard"/>
        <w:spacing w:line="320" w:lineRule="exact"/>
        <w:ind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C71232" w:rsidRPr="00E97077" w:rsidRDefault="00C71232" w:rsidP="00C71232">
      <w:pPr>
        <w:pStyle w:val="Standard"/>
        <w:spacing w:line="320" w:lineRule="exact"/>
        <w:ind w:firstLine="709"/>
        <w:jc w:val="both"/>
      </w:pPr>
      <w:r w:rsidRPr="00E97077">
        <w:lastRenderedPageBreak/>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C71232" w:rsidRPr="00E97077" w:rsidRDefault="00C71232" w:rsidP="00C71232">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C71232" w:rsidRPr="00E97077" w:rsidRDefault="00C71232" w:rsidP="00C71232">
      <w:pPr>
        <w:pStyle w:val="affc"/>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r w:rsidRPr="00E97077">
        <w:rPr>
          <w:sz w:val="24"/>
          <w:szCs w:val="24"/>
        </w:rPr>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71232" w:rsidRPr="00E97077" w:rsidRDefault="00C71232" w:rsidP="00C71232">
      <w:pPr>
        <w:pStyle w:val="affc"/>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71232" w:rsidRPr="00E97077" w:rsidRDefault="00C71232" w:rsidP="00C71232">
      <w:pPr>
        <w:pStyle w:val="affc"/>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C71232" w:rsidRPr="00E97077" w:rsidRDefault="00C71232" w:rsidP="00C71232">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71232" w:rsidRPr="005361E3" w:rsidRDefault="00C71232" w:rsidP="00C71232">
      <w:pPr>
        <w:pStyle w:val="ConsNormal"/>
        <w:spacing w:line="320" w:lineRule="exact"/>
        <w:ind w:right="0" w:firstLine="709"/>
        <w:jc w:val="both"/>
        <w:rPr>
          <w:rFonts w:ascii="Times New Roman" w:hAnsi="Times New Roman"/>
          <w:iCs/>
          <w:sz w:val="24"/>
          <w:szCs w:val="24"/>
        </w:rPr>
      </w:pP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w:t>
      </w:r>
      <w:r w:rsidRPr="00E97077">
        <w:rPr>
          <w:rFonts w:ascii="Times New Roman" w:hAnsi="Times New Roman"/>
          <w:sz w:val="24"/>
          <w:szCs w:val="24"/>
        </w:rPr>
        <w:lastRenderedPageBreak/>
        <w:t>землетрясениями, наводнениями и другими природными стихийными бедствиями, а также изданием актов государственных органов.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10. Разрешение споров</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71232" w:rsidRPr="00E97077" w:rsidRDefault="00C71232" w:rsidP="00C71232">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11. Порядок внесения изменений, дополнений в Договор</w:t>
      </w:r>
    </w:p>
    <w:p w:rsidR="00C71232" w:rsidRPr="005361E3" w:rsidRDefault="00C71232" w:rsidP="00C71232">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71232" w:rsidRPr="00E97077" w:rsidRDefault="00C71232" w:rsidP="00C71232">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71232" w:rsidRPr="00E97077" w:rsidRDefault="00C71232" w:rsidP="00C71232">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r w:rsidRPr="00E97077">
        <w:rPr>
          <w:rFonts w:ascii="Times New Roman" w:hAnsi="Times New Roman"/>
          <w:sz w:val="24"/>
          <w:szCs w:val="24"/>
        </w:rPr>
        <w:lastRenderedPageBreak/>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C71232" w:rsidRPr="005361E3" w:rsidRDefault="00884FA9" w:rsidP="00884FA9">
      <w:pPr>
        <w:pStyle w:val="Standard"/>
        <w:spacing w:line="320" w:lineRule="exact"/>
        <w:rPr>
          <w:b/>
        </w:rPr>
      </w:pPr>
      <w:bookmarkStart w:id="4" w:name="OLE_LINK13"/>
      <w:bookmarkStart w:id="5" w:name="OLE_LINK12"/>
      <w:bookmarkStart w:id="6" w:name="OLE_LINK1"/>
      <w:bookmarkStart w:id="7" w:name="OLE_LINK5"/>
      <w:r>
        <w:rPr>
          <w:b/>
        </w:rPr>
        <w:t xml:space="preserve">                                              </w:t>
      </w:r>
      <w:r w:rsidR="00C71232" w:rsidRPr="005361E3">
        <w:rPr>
          <w:b/>
        </w:rPr>
        <w:t>12. Антикоррупционная оговорка</w:t>
      </w:r>
    </w:p>
    <w:p w:rsidR="00C71232" w:rsidRPr="00E97077" w:rsidRDefault="00C71232" w:rsidP="00C71232">
      <w:pPr>
        <w:spacing w:line="320" w:lineRule="exact"/>
        <w:ind w:firstLine="540"/>
        <w:jc w:val="both"/>
      </w:pPr>
      <w:r w:rsidRPr="00E97077">
        <w:tab/>
      </w:r>
      <w:bookmarkEnd w:id="4"/>
      <w:bookmarkEnd w:id="5"/>
      <w:bookmarkEnd w:id="6"/>
      <w:bookmarkEnd w:id="7"/>
      <w:r w:rsidRPr="00E9707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71232" w:rsidRPr="00E97077" w:rsidRDefault="00C71232" w:rsidP="00C71232">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71232" w:rsidRPr="00E97077" w:rsidRDefault="00C71232" w:rsidP="00C71232">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C71232" w:rsidRPr="00E97077" w:rsidRDefault="00C71232" w:rsidP="00C71232">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C71232" w:rsidRPr="00E97077" w:rsidRDefault="00C71232" w:rsidP="00C71232">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C71232" w:rsidRPr="00E97077" w:rsidRDefault="00C71232" w:rsidP="00C71232">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71232" w:rsidRPr="00E97077" w:rsidRDefault="00C71232" w:rsidP="00C71232">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w:t>
      </w:r>
      <w:r w:rsidRPr="00E97077">
        <w:lastRenderedPageBreak/>
        <w:t>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C71232" w:rsidRPr="005361E3" w:rsidRDefault="00C71232" w:rsidP="00C71232">
      <w:pPr>
        <w:pStyle w:val="Standard"/>
        <w:spacing w:line="320" w:lineRule="exact"/>
        <w:jc w:val="center"/>
        <w:rPr>
          <w:b/>
        </w:rPr>
      </w:pPr>
      <w:r w:rsidRPr="005361E3">
        <w:rPr>
          <w:b/>
        </w:rPr>
        <w:t>13. Срок действия Договора</w:t>
      </w:r>
    </w:p>
    <w:p w:rsidR="00C71232" w:rsidRPr="00E97077" w:rsidRDefault="00C71232" w:rsidP="00C71232">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C71232" w:rsidRPr="00E97077" w:rsidRDefault="00C71232" w:rsidP="00C71232">
      <w:pPr>
        <w:pStyle w:val="Standard"/>
        <w:spacing w:line="320" w:lineRule="exact"/>
        <w:jc w:val="both"/>
        <w:rPr>
          <w:b/>
          <w:i/>
        </w:rPr>
      </w:pPr>
      <w:r w:rsidRPr="00E97077">
        <w:rPr>
          <w:b/>
          <w:i/>
        </w:rPr>
        <w:t>или</w:t>
      </w:r>
    </w:p>
    <w:p w:rsidR="00C71232" w:rsidRPr="00E97077" w:rsidRDefault="00C71232" w:rsidP="00C71232">
      <w:pPr>
        <w:pStyle w:val="Standard"/>
        <w:spacing w:line="320" w:lineRule="exact"/>
        <w:ind w:firstLine="709"/>
        <w:jc w:val="both"/>
        <w:rPr>
          <w:i/>
        </w:rPr>
      </w:pPr>
      <w:r w:rsidRPr="00E97077">
        <w:rPr>
          <w:b/>
          <w:i/>
        </w:rPr>
        <w:t xml:space="preserve"> </w:t>
      </w:r>
      <w:r w:rsidRPr="00E97077">
        <w:rPr>
          <w:i/>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C71232" w:rsidRPr="005361E3" w:rsidRDefault="00884FA9" w:rsidP="00884FA9">
      <w:pPr>
        <w:pStyle w:val="a3"/>
        <w:tabs>
          <w:tab w:val="left" w:pos="-6804"/>
        </w:tabs>
        <w:spacing w:line="320" w:lineRule="exact"/>
        <w:rPr>
          <w:b/>
        </w:rPr>
      </w:pPr>
      <w:r>
        <w:rPr>
          <w:b/>
        </w:rPr>
        <w:t xml:space="preserve">                                        </w:t>
      </w:r>
      <w:r w:rsidR="00C71232" w:rsidRPr="005361E3">
        <w:rPr>
          <w:b/>
        </w:rPr>
        <w:t>14. Налоговая оговорка</w:t>
      </w:r>
    </w:p>
    <w:p w:rsidR="00C71232" w:rsidRPr="007A7498" w:rsidRDefault="00C71232" w:rsidP="00C71232">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C71232" w:rsidRPr="007A7498" w:rsidRDefault="00C71232" w:rsidP="00C71232">
      <w:pPr>
        <w:spacing w:line="320" w:lineRule="exact"/>
        <w:ind w:firstLine="709"/>
        <w:jc w:val="both"/>
      </w:pPr>
      <w:r w:rsidRPr="007A7498">
        <w:t>зарегистрирован в ЕГРЮЛ надлежащим образом;</w:t>
      </w:r>
    </w:p>
    <w:p w:rsidR="00C71232" w:rsidRPr="007A7498" w:rsidRDefault="00C71232" w:rsidP="00C71232">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71232" w:rsidRPr="007A7498" w:rsidRDefault="00C71232" w:rsidP="00C71232">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71232" w:rsidRPr="007A7498" w:rsidRDefault="00C71232" w:rsidP="00C71232">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C71232" w:rsidRPr="007A7498" w:rsidRDefault="00C71232" w:rsidP="00C71232">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C71232" w:rsidRPr="007A7498" w:rsidRDefault="00C71232" w:rsidP="00C71232">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71232" w:rsidRPr="007A7498" w:rsidRDefault="00C71232" w:rsidP="00C71232">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71232" w:rsidRPr="007A7498" w:rsidRDefault="00C71232" w:rsidP="00C71232">
      <w:pPr>
        <w:spacing w:line="320" w:lineRule="exact"/>
        <w:ind w:firstLine="709"/>
        <w:jc w:val="both"/>
      </w:pPr>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71232" w:rsidRPr="007A7498" w:rsidRDefault="00C71232" w:rsidP="00C71232">
      <w:pPr>
        <w:spacing w:line="320" w:lineRule="exact"/>
        <w:ind w:firstLine="709"/>
        <w:jc w:val="both"/>
      </w:pPr>
      <w:r w:rsidRPr="007A7498">
        <w:t>своевременно и в полном объеме уплачивает налоги, сборы и страховые взносы;</w:t>
      </w:r>
    </w:p>
    <w:p w:rsidR="00C71232" w:rsidRPr="007A7498" w:rsidRDefault="00C71232" w:rsidP="00C71232">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C71232" w:rsidRPr="007A7498" w:rsidRDefault="00C71232" w:rsidP="00C71232">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C71232" w:rsidRPr="007A7498" w:rsidRDefault="00C71232" w:rsidP="00C71232">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C71232" w:rsidRPr="007A7498" w:rsidRDefault="00C71232" w:rsidP="00C71232">
      <w:pPr>
        <w:tabs>
          <w:tab w:val="left" w:pos="1276"/>
        </w:tabs>
        <w:spacing w:line="320" w:lineRule="exact"/>
        <w:ind w:firstLine="709"/>
        <w:jc w:val="both"/>
      </w:pPr>
      <w:r w:rsidRPr="007A7498">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71232" w:rsidRPr="007A7498" w:rsidRDefault="00C71232" w:rsidP="00C71232">
      <w:pPr>
        <w:spacing w:line="320" w:lineRule="exact"/>
        <w:ind w:firstLine="709"/>
        <w:jc w:val="both"/>
      </w:pPr>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C71232" w:rsidRPr="007A7498" w:rsidRDefault="00C71232" w:rsidP="00C71232">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C71232" w:rsidRPr="005361E3" w:rsidRDefault="00884FA9" w:rsidP="00884FA9">
      <w:pPr>
        <w:pStyle w:val="ConsNormal"/>
        <w:spacing w:line="320" w:lineRule="exact"/>
        <w:ind w:right="0" w:firstLine="0"/>
        <w:rPr>
          <w:rFonts w:ascii="Times New Roman" w:hAnsi="Times New Roman"/>
          <w:b/>
          <w:sz w:val="24"/>
          <w:szCs w:val="24"/>
        </w:rPr>
      </w:pPr>
      <w:r>
        <w:rPr>
          <w:rFonts w:ascii="Times New Roman" w:hAnsi="Times New Roman"/>
          <w:b/>
          <w:sz w:val="24"/>
          <w:szCs w:val="24"/>
        </w:rPr>
        <w:t xml:space="preserve">                                                         </w:t>
      </w:r>
      <w:r w:rsidR="00C71232" w:rsidRPr="005361E3">
        <w:rPr>
          <w:rFonts w:ascii="Times New Roman" w:hAnsi="Times New Roman"/>
          <w:b/>
          <w:sz w:val="24"/>
          <w:szCs w:val="24"/>
        </w:rPr>
        <w:t>15. Прочие условия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71232" w:rsidRPr="007A7498" w:rsidRDefault="00C71232" w:rsidP="00C71232">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C71232" w:rsidRPr="007A7498" w:rsidRDefault="00C71232" w:rsidP="00C71232">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C71232" w:rsidRPr="007A7498" w:rsidRDefault="00C71232" w:rsidP="00C71232">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C71232" w:rsidRPr="005361E3" w:rsidRDefault="00C71232" w:rsidP="00C71232">
      <w:pPr>
        <w:pStyle w:val="ConsNormal"/>
        <w:spacing w:line="320" w:lineRule="exact"/>
        <w:ind w:firstLine="709"/>
        <w:jc w:val="both"/>
        <w:rPr>
          <w:rFonts w:ascii="Times New Roman" w:hAnsi="Times New Roman"/>
          <w:sz w:val="24"/>
          <w:szCs w:val="24"/>
        </w:rPr>
      </w:pPr>
    </w:p>
    <w:p w:rsidR="00C71232" w:rsidRPr="005361E3" w:rsidRDefault="00C71232" w:rsidP="00C71232">
      <w:pPr>
        <w:pStyle w:val="Textbody"/>
        <w:spacing w:after="0" w:line="320" w:lineRule="exact"/>
        <w:jc w:val="center"/>
        <w:rPr>
          <w:b/>
        </w:rPr>
      </w:pPr>
      <w:r w:rsidRPr="005361E3">
        <w:rPr>
          <w:b/>
        </w:rPr>
        <w:t>16. Адреса и платёжные реквизиты Сторон</w:t>
      </w:r>
    </w:p>
    <w:p w:rsidR="00C71232" w:rsidRPr="005361E3" w:rsidRDefault="00C71232" w:rsidP="00C71232">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C71232" w:rsidRPr="0075271A" w:rsidTr="00884FA9">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aff7"/>
              <w:widowControl w:val="0"/>
              <w:suppressAutoHyphens/>
              <w:autoSpaceDN w:val="0"/>
              <w:spacing w:line="320" w:lineRule="exact"/>
              <w:jc w:val="both"/>
              <w:textAlignment w:val="baseline"/>
              <w:rPr>
                <w:b/>
              </w:rPr>
            </w:pPr>
            <w:r w:rsidRPr="005361E3">
              <w:rPr>
                <w:b/>
              </w:rPr>
              <w:t>Покупатель:</w:t>
            </w:r>
          </w:p>
          <w:p w:rsidR="00C71232" w:rsidRPr="0075271A" w:rsidRDefault="00C71232" w:rsidP="00CB48AB">
            <w:pPr>
              <w:spacing w:line="320" w:lineRule="exact"/>
            </w:pPr>
            <w:r w:rsidRPr="0075271A">
              <w:t xml:space="preserve">Место нахождения: </w:t>
            </w:r>
          </w:p>
          <w:p w:rsidR="00C71232" w:rsidRPr="0075271A" w:rsidRDefault="00C71232" w:rsidP="00CB48AB">
            <w:pPr>
              <w:spacing w:line="320" w:lineRule="exact"/>
            </w:pPr>
            <w:r w:rsidRPr="0075271A">
              <w:t>ИНН:</w:t>
            </w:r>
          </w:p>
          <w:p w:rsidR="00C71232" w:rsidRPr="0075271A" w:rsidRDefault="00C71232" w:rsidP="00CB48AB">
            <w:pPr>
              <w:spacing w:line="320" w:lineRule="exact"/>
            </w:pPr>
            <w:r w:rsidRPr="0075271A">
              <w:t>КПП:</w:t>
            </w:r>
          </w:p>
          <w:p w:rsidR="00C71232" w:rsidRPr="0075271A" w:rsidRDefault="00C71232" w:rsidP="00CB48AB">
            <w:pPr>
              <w:spacing w:line="320" w:lineRule="exact"/>
            </w:pPr>
            <w:r w:rsidRPr="0075271A">
              <w:t>ОГРН:</w:t>
            </w:r>
          </w:p>
          <w:p w:rsidR="00C71232" w:rsidRPr="0075271A" w:rsidRDefault="00C71232" w:rsidP="00CB48AB">
            <w:pPr>
              <w:spacing w:line="320" w:lineRule="exact"/>
              <w:jc w:val="both"/>
            </w:pPr>
            <w:r w:rsidRPr="0075271A">
              <w:t>К/С:</w:t>
            </w:r>
          </w:p>
          <w:p w:rsidR="00C71232" w:rsidRPr="0075271A" w:rsidRDefault="00C71232" w:rsidP="00CB48AB">
            <w:pPr>
              <w:spacing w:line="320" w:lineRule="exact"/>
              <w:jc w:val="both"/>
            </w:pPr>
            <w:r w:rsidRPr="0075271A">
              <w:t>Банк:</w:t>
            </w:r>
          </w:p>
          <w:p w:rsidR="00C71232" w:rsidRPr="0075271A" w:rsidRDefault="00C71232" w:rsidP="00CB48AB">
            <w:pPr>
              <w:spacing w:line="320" w:lineRule="exact"/>
              <w:jc w:val="both"/>
            </w:pPr>
            <w:r w:rsidRPr="0075271A">
              <w:t xml:space="preserve">БИК: </w:t>
            </w:r>
          </w:p>
          <w:p w:rsidR="00C71232" w:rsidRPr="0075271A" w:rsidRDefault="00C71232" w:rsidP="00CB48AB">
            <w:pPr>
              <w:spacing w:line="320" w:lineRule="exact"/>
            </w:pPr>
            <w:r w:rsidRPr="0075271A">
              <w:t xml:space="preserve">Р/С: </w:t>
            </w:r>
          </w:p>
          <w:p w:rsidR="00C71232" w:rsidRPr="0075271A" w:rsidRDefault="00C71232" w:rsidP="00CB48AB">
            <w:pPr>
              <w:spacing w:line="320" w:lineRule="exact"/>
              <w:jc w:val="both"/>
              <w:rPr>
                <w:bCs/>
              </w:rPr>
            </w:pPr>
            <w:r w:rsidRPr="0075271A">
              <w:t xml:space="preserve">Электронная почта: </w:t>
            </w:r>
          </w:p>
          <w:p w:rsidR="00C71232" w:rsidRPr="005361E3" w:rsidRDefault="00C71232" w:rsidP="00CB48AB">
            <w:pPr>
              <w:pStyle w:val="aff7"/>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widowControl w:val="0"/>
              <w:suppressAutoHyphens/>
              <w:autoSpaceDN w:val="0"/>
              <w:spacing w:line="320" w:lineRule="exact"/>
              <w:jc w:val="both"/>
              <w:textAlignment w:val="baseline"/>
              <w:rPr>
                <w:b/>
              </w:rPr>
            </w:pPr>
            <w:r w:rsidRPr="005361E3">
              <w:rPr>
                <w:b/>
              </w:rPr>
              <w:t>Поставщик:</w:t>
            </w:r>
          </w:p>
          <w:p w:rsidR="00C71232" w:rsidRPr="0075271A" w:rsidRDefault="00C71232" w:rsidP="00884FA9">
            <w:pPr>
              <w:spacing w:line="320" w:lineRule="exact"/>
            </w:pPr>
            <w:r w:rsidRPr="0075271A">
              <w:t xml:space="preserve">Место нахождения: </w:t>
            </w:r>
          </w:p>
          <w:p w:rsidR="00C71232" w:rsidRPr="0075271A" w:rsidRDefault="00C71232" w:rsidP="00884FA9">
            <w:pPr>
              <w:spacing w:line="320" w:lineRule="exact"/>
            </w:pPr>
            <w:r w:rsidRPr="0075271A">
              <w:t>ИНН:</w:t>
            </w:r>
          </w:p>
          <w:p w:rsidR="00C71232" w:rsidRPr="0075271A" w:rsidRDefault="00C71232" w:rsidP="00884FA9">
            <w:pPr>
              <w:spacing w:line="320" w:lineRule="exact"/>
            </w:pPr>
            <w:r w:rsidRPr="0075271A">
              <w:t>КПП:</w:t>
            </w:r>
          </w:p>
          <w:p w:rsidR="00C71232" w:rsidRPr="0075271A" w:rsidRDefault="00C71232" w:rsidP="00884FA9">
            <w:pPr>
              <w:spacing w:line="320" w:lineRule="exact"/>
            </w:pPr>
            <w:r w:rsidRPr="0075271A">
              <w:t>ОГРН:</w:t>
            </w:r>
          </w:p>
          <w:p w:rsidR="00C71232" w:rsidRPr="0075271A" w:rsidRDefault="00C71232" w:rsidP="00884FA9">
            <w:pPr>
              <w:spacing w:line="320" w:lineRule="exact"/>
              <w:jc w:val="both"/>
            </w:pPr>
            <w:r w:rsidRPr="0075271A">
              <w:t>К/С:</w:t>
            </w:r>
          </w:p>
          <w:p w:rsidR="00C71232" w:rsidRPr="0075271A" w:rsidRDefault="00C71232" w:rsidP="00884FA9">
            <w:pPr>
              <w:spacing w:line="320" w:lineRule="exact"/>
              <w:jc w:val="both"/>
            </w:pPr>
            <w:r w:rsidRPr="0075271A">
              <w:t>Банк:</w:t>
            </w:r>
          </w:p>
          <w:p w:rsidR="00C71232" w:rsidRPr="0075271A" w:rsidRDefault="00C71232" w:rsidP="00884FA9">
            <w:pPr>
              <w:spacing w:line="320" w:lineRule="exact"/>
              <w:jc w:val="both"/>
            </w:pPr>
            <w:r w:rsidRPr="0075271A">
              <w:t xml:space="preserve">БИК: </w:t>
            </w:r>
          </w:p>
          <w:p w:rsidR="00C71232" w:rsidRPr="0075271A" w:rsidRDefault="00C71232" w:rsidP="00884FA9">
            <w:pPr>
              <w:spacing w:line="320" w:lineRule="exact"/>
            </w:pPr>
            <w:r w:rsidRPr="0075271A">
              <w:t xml:space="preserve">Р/С: </w:t>
            </w:r>
          </w:p>
          <w:p w:rsidR="00C71232" w:rsidRPr="0075271A" w:rsidRDefault="00C71232" w:rsidP="00884FA9">
            <w:pPr>
              <w:spacing w:line="320" w:lineRule="exact"/>
              <w:jc w:val="both"/>
              <w:rPr>
                <w:bCs/>
              </w:rPr>
            </w:pPr>
            <w:r w:rsidRPr="0075271A">
              <w:t xml:space="preserve">Электронная почта: </w:t>
            </w:r>
          </w:p>
          <w:p w:rsidR="00C71232" w:rsidRPr="0075271A" w:rsidRDefault="00C71232" w:rsidP="00884FA9">
            <w:pPr>
              <w:spacing w:line="320" w:lineRule="exact"/>
              <w:jc w:val="both"/>
            </w:pPr>
          </w:p>
        </w:tc>
      </w:tr>
      <w:tr w:rsidR="00C71232" w:rsidRPr="0075271A" w:rsidTr="00884FA9">
        <w:trPr>
          <w:trHeight w:val="1427"/>
        </w:trPr>
        <w:tc>
          <w:tcPr>
            <w:tcW w:w="4503" w:type="dxa"/>
            <w:tcBorders>
              <w:top w:val="single" w:sz="4" w:space="0" w:color="auto"/>
              <w:left w:val="single" w:sz="4" w:space="0" w:color="auto"/>
              <w:bottom w:val="single" w:sz="4" w:space="0" w:color="auto"/>
              <w:right w:val="single" w:sz="4" w:space="0" w:color="auto"/>
            </w:tcBorders>
          </w:tcPr>
          <w:p w:rsidR="00C71232" w:rsidRPr="005361E3" w:rsidRDefault="00C71232" w:rsidP="00CB48AB">
            <w:pPr>
              <w:pStyle w:val="ConsNormal"/>
              <w:spacing w:line="320" w:lineRule="exact"/>
              <w:ind w:right="0" w:firstLine="0"/>
              <w:jc w:val="both"/>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C71232" w:rsidRPr="005361E3" w:rsidRDefault="00C71232" w:rsidP="00CB48AB">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C71232" w:rsidRPr="005361E3" w:rsidRDefault="00C71232" w:rsidP="00884FA9">
            <w:pPr>
              <w:pStyle w:val="aff7"/>
              <w:keepNext/>
              <w:keepLines/>
              <w:widowControl w:val="0"/>
              <w:suppressAutoHyphens/>
              <w:autoSpaceDN w:val="0"/>
              <w:spacing w:line="320" w:lineRule="exact"/>
              <w:jc w:val="both"/>
              <w:textAlignment w:val="baseline"/>
              <w:outlineLvl w:val="2"/>
            </w:pPr>
          </w:p>
          <w:p w:rsidR="00C71232" w:rsidRPr="005361E3" w:rsidRDefault="00C71232" w:rsidP="00884FA9">
            <w:pPr>
              <w:pStyle w:val="aff7"/>
              <w:widowControl w:val="0"/>
              <w:suppressAutoHyphens/>
              <w:autoSpaceDN w:val="0"/>
              <w:spacing w:line="320" w:lineRule="exact"/>
              <w:jc w:val="both"/>
              <w:textAlignment w:val="baseline"/>
            </w:pPr>
            <w:r w:rsidRPr="005361E3">
              <w:t>___________________/ __________/</w:t>
            </w:r>
          </w:p>
          <w:p w:rsidR="00C71232" w:rsidRPr="005361E3" w:rsidRDefault="00C71232" w:rsidP="00884FA9">
            <w:pPr>
              <w:pStyle w:val="aff7"/>
              <w:widowControl w:val="0"/>
              <w:suppressAutoHyphens/>
              <w:autoSpaceDN w:val="0"/>
              <w:spacing w:line="320" w:lineRule="exact"/>
              <w:jc w:val="both"/>
              <w:textAlignment w:val="baseline"/>
            </w:pPr>
          </w:p>
        </w:tc>
      </w:tr>
    </w:tbl>
    <w:p w:rsidR="00C71232" w:rsidRPr="005361E3" w:rsidRDefault="00C71232" w:rsidP="00C71232">
      <w:pPr>
        <w:pStyle w:val="a5"/>
        <w:spacing w:line="320" w:lineRule="exact"/>
        <w:jc w:val="both"/>
        <w:rPr>
          <w:b/>
          <w:bCs/>
        </w:rPr>
      </w:pPr>
    </w:p>
    <w:p w:rsidR="00C71232" w:rsidRPr="00884FA9" w:rsidRDefault="00C71232" w:rsidP="00884FA9">
      <w:pPr>
        <w:pStyle w:val="Textbody"/>
        <w:spacing w:after="0" w:line="320" w:lineRule="exact"/>
        <w:jc w:val="both"/>
        <w:rPr>
          <w:b/>
          <w:bCs/>
        </w:rPr>
      </w:pPr>
      <w:r w:rsidRPr="005361E3">
        <w:rPr>
          <w:b/>
          <w:bCs/>
        </w:rPr>
        <w:t xml:space="preserve">                </w:t>
      </w:r>
      <w:r w:rsidR="00884FA9">
        <w:rPr>
          <w:b/>
          <w:bCs/>
        </w:rPr>
        <w:t xml:space="preserve">                                                                                                                   </w:t>
      </w:r>
      <w:r w:rsidRPr="005361E3">
        <w:t>Приложение №1</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Спецификация  </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 /Производитель</w:t>
            </w:r>
          </w:p>
          <w:p w:rsidR="00C71232" w:rsidRPr="005361E3" w:rsidRDefault="00C71232" w:rsidP="00884FA9">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НДС,%.</w:t>
            </w:r>
          </w:p>
          <w:p w:rsidR="00C71232" w:rsidRPr="005361E3" w:rsidRDefault="00C71232" w:rsidP="00884FA9">
            <w:pPr>
              <w:pStyle w:val="Standard"/>
              <w:snapToGrid w:val="0"/>
              <w:spacing w:line="320" w:lineRule="exact"/>
              <w:jc w:val="center"/>
            </w:pPr>
            <w:r w:rsidRPr="005361E3">
              <w:t>/НДС не облагает</w:t>
            </w:r>
          </w:p>
          <w:p w:rsidR="00C71232" w:rsidRPr="005361E3" w:rsidRDefault="00C71232" w:rsidP="00884FA9">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Сумма НДС, руб.</w:t>
            </w:r>
          </w:p>
          <w:p w:rsidR="00C71232" w:rsidRPr="005361E3" w:rsidRDefault="00C71232" w:rsidP="00884FA9">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r w:rsidR="00C71232" w:rsidRPr="0075271A" w:rsidTr="00884FA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both"/>
            </w:pPr>
          </w:p>
        </w:tc>
      </w:tr>
    </w:tbl>
    <w:p w:rsidR="00C71232" w:rsidRPr="005361E3" w:rsidRDefault="00C71232" w:rsidP="00C71232">
      <w:pPr>
        <w:pStyle w:val="a5"/>
        <w:spacing w:line="320" w:lineRule="exact"/>
        <w:ind w:firstLine="426"/>
        <w:jc w:val="both"/>
        <w:rPr>
          <w:bCs/>
        </w:rPr>
      </w:pPr>
    </w:p>
    <w:p w:rsidR="00C71232" w:rsidRPr="005361E3" w:rsidRDefault="00C71232" w:rsidP="00C71232">
      <w:pPr>
        <w:pStyle w:val="a5"/>
        <w:spacing w:line="320" w:lineRule="exact"/>
        <w:ind w:firstLine="426"/>
        <w:jc w:val="both"/>
        <w:rPr>
          <w:rStyle w:val="41"/>
          <w:i w:val="0"/>
        </w:rPr>
      </w:pPr>
      <w:r w:rsidRPr="005361E3">
        <w:rPr>
          <w:bCs/>
        </w:rPr>
        <w:t xml:space="preserve">Итого по Спецификации - </w:t>
      </w:r>
      <w:r w:rsidRPr="005361E3">
        <w:rPr>
          <w:rStyle w:val="41"/>
        </w:rPr>
        <w:t>______  (___________) рублей ___ копеек, в том числе НДС ___% - _____ (_______________) рублей _____ копеек /или НДС не облагается.</w:t>
      </w:r>
    </w:p>
    <w:p w:rsidR="00C71232" w:rsidRPr="005361E3" w:rsidRDefault="00C71232" w:rsidP="00C71232">
      <w:pPr>
        <w:pStyle w:val="Standard"/>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tabs>
          <w:tab w:val="left" w:pos="1040"/>
          <w:tab w:val="left" w:pos="1440"/>
          <w:tab w:val="left" w:pos="8000"/>
        </w:tabs>
        <w:spacing w:line="320" w:lineRule="exact"/>
        <w:jc w:val="both"/>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lastRenderedPageBreak/>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r w:rsidRPr="005361E3">
        <w:rPr>
          <w:rFonts w:ascii="Times New Roman" w:hAnsi="Times New Roman"/>
          <w:sz w:val="24"/>
          <w:szCs w:val="24"/>
        </w:rPr>
        <w:tab/>
      </w: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p>
    <w:p w:rsidR="00C71232" w:rsidRPr="005361E3" w:rsidRDefault="00C71232" w:rsidP="00C71232">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5361E3">
        <w:rPr>
          <w:rFonts w:ascii="Times New Roman" w:hAnsi="Times New Roman"/>
          <w:sz w:val="24"/>
          <w:szCs w:val="24"/>
        </w:rPr>
        <w:t>Приложение № 2</w:t>
      </w:r>
    </w:p>
    <w:p w:rsidR="00C71232" w:rsidRPr="005361E3" w:rsidRDefault="00C71232" w:rsidP="00C71232">
      <w:pPr>
        <w:pStyle w:val="Standard"/>
        <w:tabs>
          <w:tab w:val="left" w:pos="1040"/>
          <w:tab w:val="left" w:pos="1440"/>
          <w:tab w:val="left" w:pos="8000"/>
        </w:tabs>
        <w:spacing w:line="320" w:lineRule="exact"/>
        <w:jc w:val="right"/>
      </w:pPr>
      <w:r w:rsidRPr="005361E3">
        <w:t>к Договору №  _____ от «___» ____________ 20__г.</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center"/>
      </w:pPr>
      <w:r w:rsidRPr="005361E3">
        <w:t xml:space="preserve">График поставки  </w:t>
      </w:r>
    </w:p>
    <w:p w:rsidR="00C71232" w:rsidRPr="005361E3" w:rsidRDefault="00C71232" w:rsidP="00C71232">
      <w:pPr>
        <w:pStyle w:val="Standard"/>
        <w:tabs>
          <w:tab w:val="left" w:pos="1040"/>
          <w:tab w:val="left" w:pos="1440"/>
          <w:tab w:val="left" w:pos="8000"/>
        </w:tabs>
        <w:spacing w:line="320" w:lineRule="exact"/>
        <w:jc w:val="center"/>
      </w:pPr>
    </w:p>
    <w:p w:rsidR="00C71232" w:rsidRPr="005361E3" w:rsidRDefault="00C71232" w:rsidP="00C71232">
      <w:pPr>
        <w:pStyle w:val="Standard"/>
        <w:tabs>
          <w:tab w:val="left" w:pos="1040"/>
          <w:tab w:val="left" w:pos="1440"/>
          <w:tab w:val="left" w:pos="8000"/>
        </w:tabs>
        <w:spacing w:line="320" w:lineRule="exact"/>
        <w:jc w:val="both"/>
      </w:pPr>
      <w:r w:rsidRPr="005361E3">
        <w:t>г. _______________                                                                               «___» _________ 20___ г.</w:t>
      </w:r>
    </w:p>
    <w:p w:rsidR="00C71232" w:rsidRPr="005361E3" w:rsidRDefault="00C71232" w:rsidP="00C71232">
      <w:pPr>
        <w:pStyle w:val="Standard"/>
        <w:tabs>
          <w:tab w:val="left" w:pos="1040"/>
          <w:tab w:val="left" w:pos="1440"/>
          <w:tab w:val="left" w:pos="8000"/>
        </w:tabs>
        <w:spacing w:line="320" w:lineRule="exact"/>
        <w:jc w:val="both"/>
      </w:pPr>
    </w:p>
    <w:p w:rsidR="00C71232" w:rsidRPr="005361E3" w:rsidRDefault="00C71232" w:rsidP="00C71232">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C71232" w:rsidRPr="0075271A" w:rsidTr="00884FA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93" w:right="-53"/>
              <w:jc w:val="center"/>
            </w:pPr>
            <w:r w:rsidRPr="005361E3">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63" w:right="-177"/>
              <w:jc w:val="center"/>
            </w:pPr>
          </w:p>
          <w:p w:rsidR="00C71232" w:rsidRPr="005361E3" w:rsidRDefault="00C71232" w:rsidP="00884FA9">
            <w:pPr>
              <w:pStyle w:val="Standard"/>
              <w:snapToGrid w:val="0"/>
              <w:spacing w:line="320" w:lineRule="exact"/>
              <w:jc w:val="center"/>
            </w:pPr>
            <w:r w:rsidRPr="005361E3">
              <w:t>Дата поставки</w:t>
            </w:r>
          </w:p>
        </w:tc>
        <w:tc>
          <w:tcPr>
            <w:tcW w:w="1134" w:type="dxa"/>
            <w:tcBorders>
              <w:top w:val="single" w:sz="4" w:space="0" w:color="000000"/>
              <w:left w:val="single" w:sz="4" w:space="0" w:color="000000"/>
              <w:bottom w:val="single" w:sz="4" w:space="0" w:color="000000"/>
            </w:tcBorders>
          </w:tcPr>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p>
          <w:p w:rsidR="00C71232" w:rsidRPr="005361E3" w:rsidRDefault="00C71232" w:rsidP="00884FA9">
            <w:pPr>
              <w:pStyle w:val="Standard"/>
              <w:snapToGrid w:val="0"/>
              <w:spacing w:line="320" w:lineRule="exact"/>
              <w:jc w:val="center"/>
            </w:pPr>
            <w:r w:rsidRPr="005361E3">
              <w:t>Время</w:t>
            </w:r>
          </w:p>
          <w:p w:rsidR="00C71232" w:rsidRPr="005361E3" w:rsidRDefault="00C71232" w:rsidP="00884FA9">
            <w:pPr>
              <w:pStyle w:val="Standard"/>
              <w:snapToGrid w:val="0"/>
              <w:spacing w:line="320" w:lineRule="exact"/>
              <w:jc w:val="center"/>
            </w:pPr>
            <w:r w:rsidRPr="005361E3">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Стоимость включая НДС, руб./ НДС не облагается</w:t>
            </w: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r w:rsidRPr="005361E3">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pacing w:line="320" w:lineRule="exact"/>
              <w:ind w:firstLine="709"/>
              <w:jc w:val="both"/>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r w:rsidR="00C71232" w:rsidRPr="0075271A" w:rsidTr="00884FA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right"/>
            </w:pPr>
          </w:p>
        </w:tc>
        <w:tc>
          <w:tcPr>
            <w:tcW w:w="1134" w:type="dxa"/>
            <w:tcBorders>
              <w:left w:val="single" w:sz="4" w:space="0" w:color="000000"/>
              <w:bottom w:val="single" w:sz="4" w:space="0" w:color="000000"/>
            </w:tcBorders>
          </w:tcPr>
          <w:p w:rsidR="00C71232" w:rsidRPr="005361E3" w:rsidRDefault="00C71232" w:rsidP="00884FA9">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C71232" w:rsidRPr="005361E3" w:rsidRDefault="00C71232" w:rsidP="00884FA9">
            <w:pPr>
              <w:pStyle w:val="Standard"/>
              <w:snapToGrid w:val="0"/>
              <w:spacing w:line="320" w:lineRule="exact"/>
              <w:jc w:val="center"/>
            </w:pPr>
          </w:p>
        </w:tc>
      </w:tr>
    </w:tbl>
    <w:p w:rsidR="00C71232" w:rsidRPr="005361E3" w:rsidRDefault="00C71232" w:rsidP="00C71232">
      <w:pPr>
        <w:pStyle w:val="TableContents"/>
        <w:spacing w:line="320" w:lineRule="exact"/>
      </w:pPr>
    </w:p>
    <w:p w:rsidR="00C71232" w:rsidRPr="005361E3" w:rsidRDefault="00C71232" w:rsidP="00C71232">
      <w:pPr>
        <w:pStyle w:val="Standard"/>
        <w:spacing w:line="320" w:lineRule="exact"/>
      </w:pPr>
      <w:r w:rsidRPr="005361E3">
        <w:t xml:space="preserve">ИТОГО: </w:t>
      </w:r>
      <w:r w:rsidRPr="005361E3">
        <w:rPr>
          <w:b/>
        </w:rPr>
        <w:t xml:space="preserve">_____________ </w:t>
      </w:r>
      <w:r w:rsidRPr="005361E3">
        <w:rPr>
          <w:b/>
          <w:bCs/>
        </w:rPr>
        <w:t>(______________) рублей ______ копеек,</w:t>
      </w:r>
      <w:r w:rsidRPr="005361E3">
        <w:t xml:space="preserve"> </w:t>
      </w:r>
      <w:r w:rsidRPr="005361E3">
        <w:rPr>
          <w:rStyle w:val="41"/>
        </w:rPr>
        <w:t xml:space="preserve">в том числе НДС ___% - _____ / или </w:t>
      </w:r>
      <w:r w:rsidRPr="005361E3">
        <w:rPr>
          <w:i/>
        </w:rPr>
        <w:t>НДС не облагается.</w:t>
      </w:r>
    </w:p>
    <w:p w:rsidR="00C71232" w:rsidRPr="005361E3" w:rsidRDefault="00C71232" w:rsidP="00C71232">
      <w:pPr>
        <w:pStyle w:val="Standard"/>
        <w:spacing w:line="320" w:lineRule="exact"/>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tabs>
          <w:tab w:val="left" w:pos="1040"/>
          <w:tab w:val="left" w:pos="1440"/>
          <w:tab w:val="left" w:pos="8000"/>
        </w:tabs>
        <w:spacing w:line="320" w:lineRule="exact"/>
        <w:jc w:val="center"/>
        <w:rPr>
          <w:rFonts w:eastAsia="Times New Roman"/>
        </w:rPr>
      </w:pPr>
    </w:p>
    <w:p w:rsidR="00C71232" w:rsidRPr="005361E3" w:rsidRDefault="00C71232" w:rsidP="00C71232">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C71232" w:rsidRPr="005361E3" w:rsidRDefault="00C71232" w:rsidP="00C71232">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_______________  /____________/</w:t>
      </w:r>
      <w:r w:rsidRPr="005361E3">
        <w:rPr>
          <w:rFonts w:ascii="Times New Roman" w:hAnsi="Times New Roman"/>
          <w:sz w:val="24"/>
          <w:szCs w:val="24"/>
        </w:rPr>
        <w:tab/>
      </w:r>
      <w:r w:rsidRPr="005361E3">
        <w:rPr>
          <w:rFonts w:ascii="Times New Roman" w:hAnsi="Times New Roman"/>
          <w:sz w:val="24"/>
          <w:szCs w:val="24"/>
        </w:rPr>
        <w:tab/>
        <w:t xml:space="preserve">     _________________ /_____________/</w:t>
      </w: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u w:val="single"/>
        </w:rPr>
      </w:pPr>
    </w:p>
    <w:p w:rsidR="00C71232" w:rsidRPr="005361E3" w:rsidRDefault="00C71232" w:rsidP="00C71232">
      <w:pPr>
        <w:pStyle w:val="Textbodyindent"/>
        <w:spacing w:after="0" w:line="320" w:lineRule="exact"/>
        <w:ind w:firstLine="0"/>
        <w:rPr>
          <w:rFonts w:ascii="Times New Roman" w:hAnsi="Times New Roman"/>
          <w:sz w:val="24"/>
          <w:szCs w:val="24"/>
        </w:rPr>
      </w:pPr>
    </w:p>
    <w:p w:rsidR="00C71232" w:rsidRPr="005361E3" w:rsidRDefault="00C71232" w:rsidP="00C71232">
      <w:pPr>
        <w:pStyle w:val="Standard"/>
        <w:spacing w:line="320" w:lineRule="exact"/>
        <w:jc w:val="both"/>
      </w:pPr>
      <w:r w:rsidRPr="005361E3">
        <w:t xml:space="preserve">                    </w:t>
      </w:r>
    </w:p>
    <w:p w:rsidR="00C71232" w:rsidRPr="005361E3" w:rsidRDefault="00C71232" w:rsidP="00C71232">
      <w:pPr>
        <w:pStyle w:val="af"/>
        <w:spacing w:after="0" w:line="320" w:lineRule="exact"/>
        <w:ind w:left="4236"/>
      </w:pPr>
      <w:r w:rsidRPr="005361E3">
        <w:t xml:space="preserve">              </w:t>
      </w: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4236"/>
      </w:pPr>
    </w:p>
    <w:p w:rsidR="00C71232" w:rsidRPr="005361E3" w:rsidRDefault="00C71232" w:rsidP="00C71232">
      <w:pPr>
        <w:pStyle w:val="af"/>
        <w:spacing w:after="0" w:line="320" w:lineRule="exact"/>
        <w:ind w:left="0"/>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rPr>
          <w:rFonts w:eastAsia="Calibri"/>
        </w:rPr>
      </w:pPr>
    </w:p>
    <w:p w:rsidR="00C71232" w:rsidRPr="005361E3" w:rsidRDefault="00C71232" w:rsidP="00C71232">
      <w:pPr>
        <w:pStyle w:val="af"/>
        <w:spacing w:after="0" w:line="320" w:lineRule="exact"/>
        <w:ind w:left="4236"/>
        <w:jc w:val="right"/>
      </w:pPr>
      <w:r w:rsidRPr="005361E3">
        <w:rPr>
          <w:rFonts w:eastAsia="Calibri"/>
        </w:rPr>
        <w:t xml:space="preserve">Приложение № 3 </w:t>
      </w:r>
    </w:p>
    <w:p w:rsidR="00C71232" w:rsidRPr="005361E3" w:rsidRDefault="00C71232" w:rsidP="00C71232">
      <w:pPr>
        <w:pStyle w:val="af"/>
        <w:spacing w:after="0" w:line="320" w:lineRule="exact"/>
        <w:jc w:val="right"/>
      </w:pPr>
      <w:r w:rsidRPr="005361E3">
        <w:rPr>
          <w:rFonts w:eastAsia="Calibri"/>
        </w:rPr>
        <w:t xml:space="preserve">к Договору № </w:t>
      </w:r>
      <w:r w:rsidRPr="005361E3">
        <w:rPr>
          <w:rFonts w:eastAsia="Calibri"/>
          <w:u w:val="single"/>
        </w:rPr>
        <w:tab/>
      </w:r>
      <w:r w:rsidRPr="005361E3">
        <w:rPr>
          <w:rFonts w:eastAsia="Calibri"/>
        </w:rPr>
        <w:t xml:space="preserve"> от « ___»__________20__г.</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center"/>
        <w:rPr>
          <w:rFonts w:ascii="Times New Roman" w:hAnsi="Times New Roman"/>
          <w:sz w:val="24"/>
          <w:szCs w:val="24"/>
        </w:rPr>
      </w:pPr>
      <w:r w:rsidRPr="005361E3">
        <w:rPr>
          <w:rFonts w:ascii="Times New Roman" w:hAnsi="Times New Roman"/>
          <w:sz w:val="24"/>
          <w:szCs w:val="24"/>
        </w:rPr>
        <w:t>График платежей (</w:t>
      </w:r>
      <w:r w:rsidRPr="005361E3">
        <w:rPr>
          <w:rFonts w:ascii="Times New Roman" w:hAnsi="Times New Roman"/>
          <w:i/>
          <w:sz w:val="24"/>
          <w:szCs w:val="24"/>
        </w:rPr>
        <w:t>если предусмотрен в порядке оплаты</w:t>
      </w:r>
      <w:r w:rsidRPr="005361E3">
        <w:rPr>
          <w:rFonts w:ascii="Times New Roman" w:hAnsi="Times New Roman"/>
          <w:sz w:val="24"/>
          <w:szCs w:val="24"/>
        </w:rPr>
        <w:t>)</w:t>
      </w:r>
    </w:p>
    <w:p w:rsidR="00C71232" w:rsidRPr="005361E3" w:rsidRDefault="00C71232" w:rsidP="00CB48AB">
      <w:pPr>
        <w:pStyle w:val="ConsNormal"/>
        <w:spacing w:line="320" w:lineRule="exact"/>
        <w:ind w:right="0" w:firstLine="0"/>
        <w:jc w:val="center"/>
        <w:rPr>
          <w:rFonts w:ascii="Times New Roman" w:hAnsi="Times New Roman"/>
          <w:sz w:val="24"/>
          <w:szCs w:val="24"/>
        </w:rPr>
      </w:pPr>
    </w:p>
    <w:p w:rsidR="00C71232" w:rsidRPr="005361E3" w:rsidRDefault="00C71232" w:rsidP="00CB48AB">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 xml:space="preserve">г. _______________                                                      </w:t>
      </w:r>
      <w:r w:rsidRPr="005361E3">
        <w:rPr>
          <w:rFonts w:ascii="Times New Roman" w:hAnsi="Times New Roman"/>
          <w:sz w:val="24"/>
          <w:szCs w:val="24"/>
        </w:rPr>
        <w:tab/>
        <w:t xml:space="preserve">              «___» _________ 20___ г.</w:t>
      </w:r>
    </w:p>
    <w:p w:rsidR="00C71232" w:rsidRPr="005361E3" w:rsidRDefault="00C71232" w:rsidP="00CB48AB">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C71232" w:rsidRPr="0075271A" w:rsidTr="00884FA9">
        <w:tc>
          <w:tcPr>
            <w:tcW w:w="896" w:type="dxa"/>
          </w:tcPr>
          <w:p w:rsidR="00C71232" w:rsidRPr="0075271A" w:rsidRDefault="00C71232" w:rsidP="00CB48AB">
            <w:pPr>
              <w:spacing w:line="320" w:lineRule="exact"/>
              <w:outlineLvl w:val="0"/>
              <w:rPr>
                <w:b/>
              </w:rPr>
            </w:pPr>
            <w:r w:rsidRPr="0075271A">
              <w:rPr>
                <w:b/>
              </w:rPr>
              <w:t>№ п/п</w:t>
            </w:r>
          </w:p>
        </w:tc>
        <w:tc>
          <w:tcPr>
            <w:tcW w:w="4594" w:type="dxa"/>
          </w:tcPr>
          <w:p w:rsidR="00C71232" w:rsidRPr="0075271A" w:rsidRDefault="00C71232" w:rsidP="00CB48AB">
            <w:pPr>
              <w:spacing w:line="320" w:lineRule="exact"/>
              <w:outlineLvl w:val="0"/>
              <w:rPr>
                <w:b/>
              </w:rPr>
            </w:pPr>
            <w:r w:rsidRPr="0075271A">
              <w:rPr>
                <w:b/>
              </w:rPr>
              <w:t xml:space="preserve">Сумма платежа руб., в т.ч. НДС __% </w:t>
            </w:r>
          </w:p>
          <w:p w:rsidR="00C71232" w:rsidRPr="0075271A" w:rsidRDefault="00C71232" w:rsidP="00CB48AB">
            <w:pPr>
              <w:spacing w:line="320" w:lineRule="exact"/>
              <w:outlineLvl w:val="0"/>
              <w:rPr>
                <w:b/>
              </w:rPr>
            </w:pPr>
            <w:r w:rsidRPr="0075271A">
              <w:rPr>
                <w:b/>
              </w:rPr>
              <w:t>/ НДС не облагается</w:t>
            </w:r>
          </w:p>
        </w:tc>
        <w:tc>
          <w:tcPr>
            <w:tcW w:w="3969" w:type="dxa"/>
          </w:tcPr>
          <w:p w:rsidR="00C71232" w:rsidRPr="0075271A" w:rsidRDefault="00C71232" w:rsidP="00CB48AB">
            <w:pPr>
              <w:spacing w:line="320" w:lineRule="exact"/>
              <w:jc w:val="center"/>
              <w:outlineLvl w:val="0"/>
              <w:rPr>
                <w:b/>
              </w:rPr>
            </w:pPr>
            <w:r w:rsidRPr="0075271A">
              <w:rPr>
                <w:b/>
              </w:rPr>
              <w:t>Срок оплаты</w:t>
            </w:r>
          </w:p>
        </w:tc>
      </w:tr>
      <w:tr w:rsidR="00C71232" w:rsidRPr="0075271A" w:rsidTr="00884FA9">
        <w:tc>
          <w:tcPr>
            <w:tcW w:w="896" w:type="dxa"/>
          </w:tcPr>
          <w:p w:rsidR="00C71232" w:rsidRPr="0075271A" w:rsidRDefault="00C71232" w:rsidP="00CB48AB">
            <w:pPr>
              <w:spacing w:line="320" w:lineRule="exact"/>
              <w:jc w:val="center"/>
            </w:pPr>
            <w:r w:rsidRPr="0075271A">
              <w:t>1.</w:t>
            </w: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rPr>
                <w:highlight w:val="yellow"/>
              </w:rPr>
            </w:pPr>
          </w:p>
        </w:tc>
      </w:tr>
      <w:tr w:rsidR="00C71232" w:rsidRPr="0075271A" w:rsidTr="00884FA9">
        <w:tc>
          <w:tcPr>
            <w:tcW w:w="896" w:type="dxa"/>
          </w:tcPr>
          <w:p w:rsidR="00C71232" w:rsidRPr="0075271A" w:rsidRDefault="00C71232" w:rsidP="00CB48AB">
            <w:pPr>
              <w:spacing w:line="320" w:lineRule="exact"/>
              <w:jc w:val="center"/>
            </w:pPr>
          </w:p>
        </w:tc>
        <w:tc>
          <w:tcPr>
            <w:tcW w:w="4594" w:type="dxa"/>
          </w:tcPr>
          <w:p w:rsidR="00C71232" w:rsidRPr="0075271A" w:rsidRDefault="00C71232" w:rsidP="00CB48AB">
            <w:pPr>
              <w:spacing w:line="320" w:lineRule="exact"/>
              <w:jc w:val="center"/>
              <w:outlineLvl w:val="0"/>
            </w:pPr>
          </w:p>
        </w:tc>
        <w:tc>
          <w:tcPr>
            <w:tcW w:w="3969" w:type="dxa"/>
          </w:tcPr>
          <w:p w:rsidR="00C71232" w:rsidRPr="0075271A" w:rsidRDefault="00C71232" w:rsidP="00CB48AB">
            <w:pPr>
              <w:spacing w:line="320" w:lineRule="exact"/>
              <w:jc w:val="center"/>
              <w:outlineLvl w:val="0"/>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От Покупателя                                                                    от Поставщика</w:t>
      </w:r>
    </w:p>
    <w:p w:rsidR="00C71232" w:rsidRPr="005361E3" w:rsidRDefault="00C71232" w:rsidP="00CB48AB">
      <w:pPr>
        <w:pStyle w:val="ConsNormal"/>
        <w:spacing w:line="320" w:lineRule="exact"/>
        <w:ind w:right="0" w:firstLine="0"/>
        <w:rPr>
          <w:rFonts w:ascii="Times New Roman" w:hAnsi="Times New Roman"/>
          <w:sz w:val="24"/>
          <w:szCs w:val="24"/>
        </w:rPr>
      </w:pPr>
    </w:p>
    <w:tbl>
      <w:tblPr>
        <w:tblW w:w="0" w:type="auto"/>
        <w:tblLook w:val="04A0"/>
      </w:tblPr>
      <w:tblGrid>
        <w:gridCol w:w="4939"/>
        <w:gridCol w:w="4916"/>
      </w:tblGrid>
      <w:tr w:rsidR="00C71232" w:rsidRPr="0075271A" w:rsidTr="00884FA9">
        <w:tc>
          <w:tcPr>
            <w:tcW w:w="5068"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_______________  /_____________/      </w:t>
            </w:r>
          </w:p>
          <w:p w:rsidR="00C71232" w:rsidRPr="005361E3" w:rsidRDefault="00C71232" w:rsidP="00CB48AB">
            <w:pPr>
              <w:pStyle w:val="ConsNormal"/>
              <w:spacing w:line="320" w:lineRule="exact"/>
              <w:ind w:right="0" w:firstLine="0"/>
              <w:rPr>
                <w:rFonts w:ascii="Times New Roman" w:hAnsi="Times New Roman"/>
                <w:sz w:val="24"/>
                <w:szCs w:val="24"/>
              </w:rPr>
            </w:pPr>
          </w:p>
        </w:tc>
        <w:tc>
          <w:tcPr>
            <w:tcW w:w="5069" w:type="dxa"/>
          </w:tcPr>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Pr>
              <w:pStyle w:val="ConsNormal"/>
              <w:spacing w:line="320" w:lineRule="exact"/>
              <w:ind w:right="0" w:firstLine="0"/>
              <w:rPr>
                <w:rFonts w:ascii="Times New Roman" w:hAnsi="Times New Roman"/>
                <w:sz w:val="24"/>
                <w:szCs w:val="24"/>
              </w:rPr>
            </w:pPr>
            <w:r w:rsidRPr="005361E3">
              <w:rPr>
                <w:rFonts w:ascii="Times New Roman" w:hAnsi="Times New Roman"/>
                <w:sz w:val="24"/>
                <w:szCs w:val="24"/>
              </w:rPr>
              <w:t xml:space="preserve">           _____________ / _____________ /</w:t>
            </w:r>
          </w:p>
          <w:p w:rsidR="00C71232" w:rsidRPr="005361E3" w:rsidRDefault="00C71232" w:rsidP="00CB48AB">
            <w:pPr>
              <w:pStyle w:val="Textbodyindent"/>
              <w:spacing w:after="0" w:line="320" w:lineRule="exact"/>
              <w:ind w:firstLine="0"/>
              <w:rPr>
                <w:rFonts w:ascii="Times New Roman" w:hAnsi="Times New Roman"/>
                <w:sz w:val="24"/>
                <w:szCs w:val="24"/>
              </w:rPr>
            </w:pPr>
            <w:r w:rsidRPr="005361E3">
              <w:rPr>
                <w:rFonts w:ascii="Times New Roman" w:hAnsi="Times New Roman"/>
                <w:sz w:val="24"/>
                <w:szCs w:val="24"/>
              </w:rPr>
              <w:t xml:space="preserve">      </w:t>
            </w:r>
          </w:p>
          <w:p w:rsidR="00C71232" w:rsidRPr="005361E3" w:rsidRDefault="00C71232" w:rsidP="00CB48AB">
            <w:pPr>
              <w:pStyle w:val="ConsNormal"/>
              <w:spacing w:line="320" w:lineRule="exact"/>
              <w:ind w:right="0" w:firstLine="0"/>
              <w:rPr>
                <w:rFonts w:ascii="Times New Roman" w:hAnsi="Times New Roman"/>
                <w:sz w:val="24"/>
                <w:szCs w:val="24"/>
              </w:rPr>
            </w:pPr>
          </w:p>
        </w:tc>
      </w:tr>
    </w:tbl>
    <w:p w:rsidR="00C71232" w:rsidRPr="005361E3" w:rsidRDefault="00C71232" w:rsidP="00CB48AB">
      <w:pPr>
        <w:pStyle w:val="ConsNormal"/>
        <w:spacing w:line="320" w:lineRule="exact"/>
        <w:ind w:right="0" w:firstLine="0"/>
        <w:rPr>
          <w:rFonts w:ascii="Times New Roman" w:hAnsi="Times New Roman"/>
          <w:sz w:val="24"/>
          <w:szCs w:val="24"/>
        </w:rPr>
      </w:pPr>
    </w:p>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C71232" w:rsidRPr="005361E3" w:rsidRDefault="00C71232" w:rsidP="00CB48AB"/>
    <w:p w:rsidR="00F441AD" w:rsidRDefault="00F441AD" w:rsidP="00C71232">
      <w:pPr>
        <w:pStyle w:val="ConsTitle"/>
        <w:widowControl/>
        <w:tabs>
          <w:tab w:val="left" w:pos="1620"/>
        </w:tabs>
        <w:spacing w:line="360" w:lineRule="exact"/>
        <w:jc w:val="center"/>
        <w:rPr>
          <w:b w:val="0"/>
          <w:sz w:val="26"/>
          <w:szCs w:val="26"/>
          <w:lang w:val="en-US"/>
        </w:rPr>
      </w:pPr>
    </w:p>
    <w:sectPr w:rsidR="00F441AD" w:rsidSect="00DC70A5">
      <w:headerReference w:type="even" r:id="rId14"/>
      <w:headerReference w:type="default" r:id="rId15"/>
      <w:footerReference w:type="even" r:id="rId16"/>
      <w:footerReference w:type="default" r:id="rId17"/>
      <w:pgSz w:w="11906" w:h="16838"/>
      <w:pgMar w:top="567" w:right="1133"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621" w:rsidRDefault="00E66621">
      <w:r>
        <w:separator/>
      </w:r>
    </w:p>
  </w:endnote>
  <w:endnote w:type="continuationSeparator" w:id="0">
    <w:p w:rsidR="00E66621" w:rsidRDefault="00E66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27" w:rsidRDefault="004D7DAB" w:rsidP="006C5A2C">
    <w:pPr>
      <w:pStyle w:val="a8"/>
      <w:framePr w:wrap="around" w:vAnchor="text" w:hAnchor="margin" w:xAlign="right" w:y="1"/>
      <w:rPr>
        <w:rStyle w:val="a7"/>
      </w:rPr>
    </w:pPr>
    <w:r>
      <w:rPr>
        <w:rStyle w:val="a7"/>
      </w:rPr>
      <w:fldChar w:fldCharType="begin"/>
    </w:r>
    <w:r w:rsidR="00531627">
      <w:rPr>
        <w:rStyle w:val="a7"/>
      </w:rPr>
      <w:instrText xml:space="preserve">PAGE  </w:instrText>
    </w:r>
    <w:r>
      <w:rPr>
        <w:rStyle w:val="a7"/>
      </w:rPr>
      <w:fldChar w:fldCharType="separate"/>
    </w:r>
    <w:r w:rsidR="00531627">
      <w:rPr>
        <w:rStyle w:val="a7"/>
        <w:noProof/>
      </w:rPr>
      <w:t>1</w:t>
    </w:r>
    <w:r>
      <w:rPr>
        <w:rStyle w:val="a7"/>
      </w:rPr>
      <w:fldChar w:fldCharType="end"/>
    </w:r>
  </w:p>
  <w:p w:rsidR="00531627" w:rsidRDefault="0053162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27" w:rsidRDefault="0053162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621" w:rsidRDefault="00E66621">
      <w:r>
        <w:separator/>
      </w:r>
    </w:p>
  </w:footnote>
  <w:footnote w:type="continuationSeparator" w:id="0">
    <w:p w:rsidR="00E66621" w:rsidRDefault="00E66621">
      <w:r>
        <w:continuationSeparator/>
      </w:r>
    </w:p>
  </w:footnote>
  <w:footnote w:id="1">
    <w:p w:rsidR="00531627" w:rsidRDefault="00531627" w:rsidP="00C71232">
      <w:pPr>
        <w:pStyle w:val="afa"/>
      </w:pPr>
      <w:r>
        <w:rPr>
          <w:rStyle w:val="af9"/>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27" w:rsidRDefault="004D7DAB" w:rsidP="00E210D2">
    <w:pPr>
      <w:pStyle w:val="a5"/>
      <w:framePr w:wrap="around" w:vAnchor="text" w:hAnchor="margin" w:xAlign="center" w:y="1"/>
      <w:rPr>
        <w:rStyle w:val="a7"/>
      </w:rPr>
    </w:pPr>
    <w:r>
      <w:rPr>
        <w:rStyle w:val="a7"/>
      </w:rPr>
      <w:fldChar w:fldCharType="begin"/>
    </w:r>
    <w:r w:rsidR="00531627">
      <w:rPr>
        <w:rStyle w:val="a7"/>
      </w:rPr>
      <w:instrText xml:space="preserve">PAGE  </w:instrText>
    </w:r>
    <w:r>
      <w:rPr>
        <w:rStyle w:val="a7"/>
      </w:rPr>
      <w:fldChar w:fldCharType="separate"/>
    </w:r>
    <w:r w:rsidR="00531627">
      <w:rPr>
        <w:rStyle w:val="a7"/>
        <w:noProof/>
      </w:rPr>
      <w:t>1</w:t>
    </w:r>
    <w:r>
      <w:rPr>
        <w:rStyle w:val="a7"/>
      </w:rPr>
      <w:fldChar w:fldCharType="end"/>
    </w:r>
  </w:p>
  <w:p w:rsidR="00531627" w:rsidRDefault="005316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627" w:rsidRDefault="00531627" w:rsidP="00E210D2">
    <w:pPr>
      <w:pStyle w:val="a5"/>
      <w:framePr w:wrap="around" w:vAnchor="text" w:hAnchor="margin" w:xAlign="center" w:y="1"/>
      <w:rPr>
        <w:rStyle w:val="a7"/>
      </w:rPr>
    </w:pPr>
  </w:p>
  <w:p w:rsidR="00531627" w:rsidRDefault="0053162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1"/>
  </w:num>
  <w:num w:numId="7">
    <w:abstractNumId w:val="5"/>
  </w:num>
  <w:num w:numId="8">
    <w:abstractNumId w:val="8"/>
  </w:num>
  <w:num w:numId="9">
    <w:abstractNumId w:val="2"/>
  </w:num>
  <w:num w:numId="10">
    <w:abstractNumId w:val="7"/>
  </w:num>
  <w:num w:numId="11">
    <w:abstractNumId w:val="9"/>
  </w:num>
  <w:num w:numId="1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6796E"/>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3C59"/>
    <w:rsid w:val="000A47ED"/>
    <w:rsid w:val="000A542C"/>
    <w:rsid w:val="000A5CBC"/>
    <w:rsid w:val="000A6FEB"/>
    <w:rsid w:val="000A7274"/>
    <w:rsid w:val="000A77D8"/>
    <w:rsid w:val="000B25E2"/>
    <w:rsid w:val="000B3BCF"/>
    <w:rsid w:val="000B4597"/>
    <w:rsid w:val="000B5511"/>
    <w:rsid w:val="000B60CD"/>
    <w:rsid w:val="000B6EF0"/>
    <w:rsid w:val="000C0016"/>
    <w:rsid w:val="000C0F93"/>
    <w:rsid w:val="000C4BBD"/>
    <w:rsid w:val="000C616C"/>
    <w:rsid w:val="000D0A35"/>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4F8C"/>
    <w:rsid w:val="0010544C"/>
    <w:rsid w:val="00105DBD"/>
    <w:rsid w:val="001067DD"/>
    <w:rsid w:val="001073EC"/>
    <w:rsid w:val="00107A49"/>
    <w:rsid w:val="00113E0B"/>
    <w:rsid w:val="00114F25"/>
    <w:rsid w:val="0011573F"/>
    <w:rsid w:val="00117674"/>
    <w:rsid w:val="0012147A"/>
    <w:rsid w:val="00122EAA"/>
    <w:rsid w:val="00123A0A"/>
    <w:rsid w:val="00130193"/>
    <w:rsid w:val="001301DE"/>
    <w:rsid w:val="00131885"/>
    <w:rsid w:val="001321CB"/>
    <w:rsid w:val="001345C9"/>
    <w:rsid w:val="00135188"/>
    <w:rsid w:val="00135A50"/>
    <w:rsid w:val="00137BE9"/>
    <w:rsid w:val="00142B0C"/>
    <w:rsid w:val="001451BB"/>
    <w:rsid w:val="001462A2"/>
    <w:rsid w:val="00146AF2"/>
    <w:rsid w:val="00151C2D"/>
    <w:rsid w:val="00151EBB"/>
    <w:rsid w:val="001529DF"/>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16B1"/>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37F"/>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470C"/>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AE2"/>
    <w:rsid w:val="00276CCF"/>
    <w:rsid w:val="00277219"/>
    <w:rsid w:val="002814D2"/>
    <w:rsid w:val="0028270B"/>
    <w:rsid w:val="00283B14"/>
    <w:rsid w:val="00283BA7"/>
    <w:rsid w:val="002842BA"/>
    <w:rsid w:val="00286553"/>
    <w:rsid w:val="00287A04"/>
    <w:rsid w:val="00287B2B"/>
    <w:rsid w:val="00290F7A"/>
    <w:rsid w:val="0029123D"/>
    <w:rsid w:val="00292814"/>
    <w:rsid w:val="00294236"/>
    <w:rsid w:val="0029504F"/>
    <w:rsid w:val="00296533"/>
    <w:rsid w:val="00296F0B"/>
    <w:rsid w:val="0029731C"/>
    <w:rsid w:val="002A0AA7"/>
    <w:rsid w:val="002A1E15"/>
    <w:rsid w:val="002A4786"/>
    <w:rsid w:val="002A5CDA"/>
    <w:rsid w:val="002A7F63"/>
    <w:rsid w:val="002B1431"/>
    <w:rsid w:val="002B1922"/>
    <w:rsid w:val="002B1944"/>
    <w:rsid w:val="002B36B9"/>
    <w:rsid w:val="002B486B"/>
    <w:rsid w:val="002B6A8F"/>
    <w:rsid w:val="002B74E8"/>
    <w:rsid w:val="002B75DE"/>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0693"/>
    <w:rsid w:val="002F147C"/>
    <w:rsid w:val="002F19C1"/>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773F6"/>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2C0E"/>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55B35"/>
    <w:rsid w:val="0046412D"/>
    <w:rsid w:val="00464991"/>
    <w:rsid w:val="0046524E"/>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DAB"/>
    <w:rsid w:val="004D7EA9"/>
    <w:rsid w:val="004E0108"/>
    <w:rsid w:val="004E1A56"/>
    <w:rsid w:val="004E1BC6"/>
    <w:rsid w:val="004E2B55"/>
    <w:rsid w:val="004E461F"/>
    <w:rsid w:val="004E5FF1"/>
    <w:rsid w:val="004E742D"/>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627"/>
    <w:rsid w:val="00531BAA"/>
    <w:rsid w:val="00533B5A"/>
    <w:rsid w:val="00533BB1"/>
    <w:rsid w:val="00535637"/>
    <w:rsid w:val="00536A40"/>
    <w:rsid w:val="005403A5"/>
    <w:rsid w:val="00540967"/>
    <w:rsid w:val="00541CBE"/>
    <w:rsid w:val="005428F5"/>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568B"/>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5E4"/>
    <w:rsid w:val="005C76C6"/>
    <w:rsid w:val="005D19F7"/>
    <w:rsid w:val="005D1D54"/>
    <w:rsid w:val="005D1F1B"/>
    <w:rsid w:val="005D31A7"/>
    <w:rsid w:val="005D3594"/>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4791"/>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4FD3"/>
    <w:rsid w:val="006667B2"/>
    <w:rsid w:val="006709C8"/>
    <w:rsid w:val="00670B46"/>
    <w:rsid w:val="00670BF2"/>
    <w:rsid w:val="00672A6F"/>
    <w:rsid w:val="0067440E"/>
    <w:rsid w:val="006763AF"/>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6F7DC2"/>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74B"/>
    <w:rsid w:val="007359C2"/>
    <w:rsid w:val="00735ED8"/>
    <w:rsid w:val="00736308"/>
    <w:rsid w:val="0074020F"/>
    <w:rsid w:val="0074103D"/>
    <w:rsid w:val="00742A0A"/>
    <w:rsid w:val="00746A6B"/>
    <w:rsid w:val="00746D1C"/>
    <w:rsid w:val="007472F0"/>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6AF1"/>
    <w:rsid w:val="00787282"/>
    <w:rsid w:val="00787ACA"/>
    <w:rsid w:val="0079017E"/>
    <w:rsid w:val="00790CB5"/>
    <w:rsid w:val="00791BC8"/>
    <w:rsid w:val="00792913"/>
    <w:rsid w:val="0079372A"/>
    <w:rsid w:val="00793C0C"/>
    <w:rsid w:val="007955D9"/>
    <w:rsid w:val="00795BBA"/>
    <w:rsid w:val="00796E7D"/>
    <w:rsid w:val="0079748A"/>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4FA9"/>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4962"/>
    <w:rsid w:val="008C53C9"/>
    <w:rsid w:val="008C7778"/>
    <w:rsid w:val="008D067A"/>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45EF"/>
    <w:rsid w:val="0090576A"/>
    <w:rsid w:val="00910C43"/>
    <w:rsid w:val="009113AB"/>
    <w:rsid w:val="00911F26"/>
    <w:rsid w:val="00912050"/>
    <w:rsid w:val="009120B5"/>
    <w:rsid w:val="0091276C"/>
    <w:rsid w:val="00915B63"/>
    <w:rsid w:val="00915B65"/>
    <w:rsid w:val="00915EC8"/>
    <w:rsid w:val="00916132"/>
    <w:rsid w:val="00917B84"/>
    <w:rsid w:val="009201F4"/>
    <w:rsid w:val="00920833"/>
    <w:rsid w:val="00920D83"/>
    <w:rsid w:val="0092293B"/>
    <w:rsid w:val="009232F9"/>
    <w:rsid w:val="009246E4"/>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2F8E"/>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305E"/>
    <w:rsid w:val="00A34147"/>
    <w:rsid w:val="00A3449D"/>
    <w:rsid w:val="00A35816"/>
    <w:rsid w:val="00A360F0"/>
    <w:rsid w:val="00A36A00"/>
    <w:rsid w:val="00A36AD2"/>
    <w:rsid w:val="00A37B61"/>
    <w:rsid w:val="00A37BA3"/>
    <w:rsid w:val="00A40B07"/>
    <w:rsid w:val="00A41A56"/>
    <w:rsid w:val="00A46189"/>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2871"/>
    <w:rsid w:val="00A7300E"/>
    <w:rsid w:val="00A74197"/>
    <w:rsid w:val="00A75034"/>
    <w:rsid w:val="00A75EEA"/>
    <w:rsid w:val="00A80F67"/>
    <w:rsid w:val="00A82ADD"/>
    <w:rsid w:val="00A84E53"/>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77A"/>
    <w:rsid w:val="00B47CF2"/>
    <w:rsid w:val="00B51D81"/>
    <w:rsid w:val="00B53862"/>
    <w:rsid w:val="00B53A0C"/>
    <w:rsid w:val="00B53FFD"/>
    <w:rsid w:val="00B54845"/>
    <w:rsid w:val="00B54B28"/>
    <w:rsid w:val="00B555D0"/>
    <w:rsid w:val="00B55D5A"/>
    <w:rsid w:val="00B605BA"/>
    <w:rsid w:val="00B613D7"/>
    <w:rsid w:val="00B6426C"/>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242E"/>
    <w:rsid w:val="00BE427C"/>
    <w:rsid w:val="00BE4ECB"/>
    <w:rsid w:val="00BE727C"/>
    <w:rsid w:val="00BF1260"/>
    <w:rsid w:val="00BF1BD9"/>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324"/>
    <w:rsid w:val="00C35A24"/>
    <w:rsid w:val="00C365BC"/>
    <w:rsid w:val="00C3733E"/>
    <w:rsid w:val="00C3792A"/>
    <w:rsid w:val="00C4140D"/>
    <w:rsid w:val="00C4313C"/>
    <w:rsid w:val="00C434BA"/>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1232"/>
    <w:rsid w:val="00C74260"/>
    <w:rsid w:val="00C742D0"/>
    <w:rsid w:val="00C74D57"/>
    <w:rsid w:val="00C7541D"/>
    <w:rsid w:val="00C7671C"/>
    <w:rsid w:val="00C81882"/>
    <w:rsid w:val="00C81AD1"/>
    <w:rsid w:val="00C81C54"/>
    <w:rsid w:val="00C81C7A"/>
    <w:rsid w:val="00C81ED1"/>
    <w:rsid w:val="00C829D7"/>
    <w:rsid w:val="00C839A9"/>
    <w:rsid w:val="00C847B9"/>
    <w:rsid w:val="00C85BA6"/>
    <w:rsid w:val="00C87BCD"/>
    <w:rsid w:val="00C91B3F"/>
    <w:rsid w:val="00C92167"/>
    <w:rsid w:val="00C953F3"/>
    <w:rsid w:val="00C9634F"/>
    <w:rsid w:val="00C96EED"/>
    <w:rsid w:val="00C970AC"/>
    <w:rsid w:val="00CA0216"/>
    <w:rsid w:val="00CA0738"/>
    <w:rsid w:val="00CA20B5"/>
    <w:rsid w:val="00CA2C44"/>
    <w:rsid w:val="00CA43A6"/>
    <w:rsid w:val="00CA61B7"/>
    <w:rsid w:val="00CA77DD"/>
    <w:rsid w:val="00CB0AD4"/>
    <w:rsid w:val="00CB48AB"/>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2710"/>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024C"/>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A05"/>
    <w:rsid w:val="00D57E54"/>
    <w:rsid w:val="00D62DFF"/>
    <w:rsid w:val="00D633FA"/>
    <w:rsid w:val="00D6368C"/>
    <w:rsid w:val="00D64B2C"/>
    <w:rsid w:val="00D6531F"/>
    <w:rsid w:val="00D6570B"/>
    <w:rsid w:val="00D65A11"/>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6896"/>
    <w:rsid w:val="00DC70A5"/>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9D5"/>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E70"/>
    <w:rsid w:val="00E55B76"/>
    <w:rsid w:val="00E55CF7"/>
    <w:rsid w:val="00E55F7D"/>
    <w:rsid w:val="00E56908"/>
    <w:rsid w:val="00E60E7C"/>
    <w:rsid w:val="00E627E4"/>
    <w:rsid w:val="00E630CC"/>
    <w:rsid w:val="00E63FF5"/>
    <w:rsid w:val="00E64E9E"/>
    <w:rsid w:val="00E65845"/>
    <w:rsid w:val="00E665A2"/>
    <w:rsid w:val="00E66621"/>
    <w:rsid w:val="00E67BE9"/>
    <w:rsid w:val="00E71DDA"/>
    <w:rsid w:val="00E72560"/>
    <w:rsid w:val="00E73A49"/>
    <w:rsid w:val="00E74B6E"/>
    <w:rsid w:val="00E76230"/>
    <w:rsid w:val="00E76415"/>
    <w:rsid w:val="00E76B5F"/>
    <w:rsid w:val="00E83A96"/>
    <w:rsid w:val="00E875FD"/>
    <w:rsid w:val="00E90691"/>
    <w:rsid w:val="00E910E8"/>
    <w:rsid w:val="00E9177E"/>
    <w:rsid w:val="00E91BC8"/>
    <w:rsid w:val="00E924D3"/>
    <w:rsid w:val="00E92E12"/>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BE7"/>
    <w:rsid w:val="00F06489"/>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2E73"/>
    <w:rsid w:val="00F5323F"/>
    <w:rsid w:val="00F54E5E"/>
    <w:rsid w:val="00F566FE"/>
    <w:rsid w:val="00F6052C"/>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0A"/>
    <w:rsid w:val="00F92EA3"/>
    <w:rsid w:val="00F94CDC"/>
    <w:rsid w:val="00F94CF3"/>
    <w:rsid w:val="00F968FE"/>
    <w:rsid w:val="00F96F1B"/>
    <w:rsid w:val="00F97064"/>
    <w:rsid w:val="00FA1DFA"/>
    <w:rsid w:val="00FA2CCA"/>
    <w:rsid w:val="00FA30E8"/>
    <w:rsid w:val="00FA6E25"/>
    <w:rsid w:val="00FB1499"/>
    <w:rsid w:val="00FB352D"/>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List 2" w:uiPriority="99"/>
    <w:lsdException w:name="Title" w:uiPriority="10"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uiPriority w:val="99"/>
    <w:semiHidden/>
    <w:rsid w:val="00694533"/>
    <w:rPr>
      <w:vertAlign w:val="superscript"/>
    </w:rPr>
  </w:style>
  <w:style w:type="paragraph" w:styleId="afa">
    <w:name w:val="footnote text"/>
    <w:basedOn w:val="a"/>
    <w:link w:val="afb"/>
    <w:uiPriority w:val="99"/>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d">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e">
    <w:name w:val="Strong"/>
    <w:uiPriority w:val="22"/>
    <w:qFormat/>
    <w:rsid w:val="00A730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963119522">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8432C-0D88-4CBB-935F-7E6060699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31</Pages>
  <Words>9888</Words>
  <Characters>56363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66119</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9</cp:revision>
  <cp:lastPrinted>2021-05-12T13:47:00Z</cp:lastPrinted>
  <dcterms:created xsi:type="dcterms:W3CDTF">2021-03-23T11:25:00Z</dcterms:created>
  <dcterms:modified xsi:type="dcterms:W3CDTF">2021-05-12T13:49:00Z</dcterms:modified>
</cp:coreProperties>
</file>