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983301">
        <w:rPr>
          <w:b/>
          <w:bCs/>
        </w:rPr>
        <w:t>211070000</w:t>
      </w:r>
      <w:r w:rsidR="00B4777A">
        <w:rPr>
          <w:b/>
          <w:bCs/>
        </w:rPr>
        <w:t>03</w:t>
      </w:r>
    </w:p>
    <w:p w:rsidR="00B2305D" w:rsidRDefault="00EF254D" w:rsidP="00B2305D">
      <w:pPr>
        <w:jc w:val="cente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w:t>
      </w:r>
      <w:r w:rsidR="00B4777A">
        <w:t>продуктов питания в</w:t>
      </w:r>
      <w:r w:rsidR="000A3C59">
        <w:t xml:space="preserve"> ЧУЗ «РЖД-Медицина»</w:t>
      </w:r>
      <w:r w:rsidR="00B2305D">
        <w:t xml:space="preserve"> на </w:t>
      </w:r>
      <w:r w:rsidR="002F19C1">
        <w:t xml:space="preserve">март-апрель </w:t>
      </w:r>
      <w:r w:rsidR="00B2305D">
        <w:t>2021г.</w:t>
      </w:r>
    </w:p>
    <w:p w:rsidR="00721265" w:rsidRPr="00CF43C7" w:rsidRDefault="00721265" w:rsidP="009E2F8E">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r w:rsidRPr="00CF43C7">
              <w:rPr>
                <w:b/>
                <w:bCs/>
              </w:rPr>
              <w:t>п/п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.ob-volhovstroy.</w:t>
            </w:r>
            <w:r w:rsidRPr="00CF43C7">
              <w:rPr>
                <w:lang w:val="en-US"/>
              </w:rPr>
              <w:t>ru</w:t>
            </w:r>
            <w:r w:rsidRPr="00CF43C7">
              <w:t xml:space="preserve">  </w:t>
            </w:r>
          </w:p>
        </w:tc>
      </w:tr>
      <w:tr w:rsidR="000A5CBC" w:rsidRPr="00B4777A"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187401, Ленинградская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D65A11" w:rsidRDefault="005671E8" w:rsidP="006779D2">
            <w:pPr>
              <w:jc w:val="both"/>
            </w:pPr>
            <w:r w:rsidRPr="00CF43C7">
              <w:rPr>
                <w:lang w:val="en-US"/>
              </w:rPr>
              <w:t>E</w:t>
            </w:r>
            <w:r w:rsidRPr="00D65A11">
              <w:t>-</w:t>
            </w:r>
            <w:r w:rsidRPr="00CF43C7">
              <w:rPr>
                <w:lang w:val="en-US"/>
              </w:rPr>
              <w:t>mail</w:t>
            </w:r>
            <w:r w:rsidRPr="00D65A11">
              <w:t xml:space="preserve">: </w:t>
            </w:r>
            <w:hyperlink r:id="rId8" w:history="1">
              <w:r w:rsidR="006779D2" w:rsidRPr="00CF43C7">
                <w:rPr>
                  <w:rStyle w:val="ad"/>
                  <w:lang w:val="en-US"/>
                </w:rPr>
                <w:t>nuz</w:t>
              </w:r>
              <w:r w:rsidR="006779D2" w:rsidRPr="00D65A11">
                <w:rPr>
                  <w:rStyle w:val="ad"/>
                </w:rPr>
                <w:t>.</w:t>
              </w:r>
              <w:r w:rsidR="006779D2" w:rsidRPr="00CF43C7">
                <w:rPr>
                  <w:rStyle w:val="ad"/>
                  <w:lang w:val="en-US"/>
                </w:rPr>
                <w:t>ob</w:t>
              </w:r>
              <w:r w:rsidR="006779D2" w:rsidRPr="00D65A11">
                <w:rPr>
                  <w:rStyle w:val="ad"/>
                </w:rPr>
                <w:t>.</w:t>
              </w:r>
              <w:r w:rsidR="006779D2" w:rsidRPr="00CF43C7">
                <w:rPr>
                  <w:rStyle w:val="ad"/>
                  <w:lang w:val="en-US"/>
                </w:rPr>
                <w:t>volhov</w:t>
              </w:r>
              <w:r w:rsidR="006779D2" w:rsidRPr="00D65A11">
                <w:rPr>
                  <w:rStyle w:val="ad"/>
                </w:rPr>
                <w:t>@</w:t>
              </w:r>
              <w:r w:rsidR="006779D2" w:rsidRPr="00CF43C7">
                <w:rPr>
                  <w:rStyle w:val="ad"/>
                  <w:lang w:val="en-US"/>
                </w:rPr>
                <w:t>bk</w:t>
              </w:r>
              <w:r w:rsidR="006779D2" w:rsidRPr="00D65A11">
                <w:rPr>
                  <w:rStyle w:val="ad"/>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B2305D" w:rsidRDefault="000A3C59" w:rsidP="00B2305D">
            <w:r>
              <w:t>П</w:t>
            </w:r>
            <w:r w:rsidR="00B2305D">
              <w:t>оставк</w:t>
            </w:r>
            <w:r>
              <w:t xml:space="preserve">а </w:t>
            </w:r>
            <w:r w:rsidR="00B4777A">
              <w:t>продуктов питания</w:t>
            </w:r>
          </w:p>
          <w:p w:rsidR="00437FFD" w:rsidRPr="00CF43C7" w:rsidRDefault="00437FFD" w:rsidP="00B2305D">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187401, Ленинградская обл., г. Волхов, ул. Воронежская, д.1.</w:t>
            </w:r>
            <w:r w:rsidR="000A3C59">
              <w:rPr>
                <w:bCs/>
              </w:rPr>
              <w:t xml:space="preserve"> </w:t>
            </w:r>
          </w:p>
        </w:tc>
      </w:tr>
      <w:tr w:rsidR="00851892" w:rsidRPr="002F19C1"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9C4283" w:rsidRPr="00CF43C7" w:rsidRDefault="00B40FBB" w:rsidP="00B17494">
            <w:pPr>
              <w:suppressAutoHyphens/>
              <w:jc w:val="both"/>
              <w:rPr>
                <w:rFonts w:eastAsia="MS Mincho"/>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представлен </w:t>
            </w:r>
            <w:r w:rsidR="003E20C3">
              <w:rPr>
                <w:rFonts w:eastAsia="MS Mincho"/>
                <w:b/>
              </w:rPr>
              <w:t>в приложении</w:t>
            </w:r>
            <w:r w:rsidR="006B01ED">
              <w:rPr>
                <w:rFonts w:eastAsia="MS Mincho"/>
                <w:b/>
              </w:rPr>
              <w:t xml:space="preserve">: Форма расчета НМЦ </w:t>
            </w:r>
            <w:r w:rsidR="00A21CE4">
              <w:rPr>
                <w:rFonts w:eastAsia="MS Mincho"/>
                <w:b/>
              </w:rPr>
              <w:t>(</w:t>
            </w:r>
            <w:r w:rsidR="006B01ED">
              <w:rPr>
                <w:rFonts w:eastAsia="MS Mincho"/>
                <w:b/>
              </w:rPr>
              <w:t>по каждой единице продукции</w:t>
            </w:r>
            <w:r w:rsidR="00A21CE4">
              <w:rPr>
                <w:rFonts w:eastAsia="MS Mincho"/>
                <w:b/>
              </w:rPr>
              <w:t>).</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983301">
              <w:rPr>
                <w:b/>
                <w:bCs/>
              </w:rPr>
              <w:t>«</w:t>
            </w:r>
            <w:r w:rsidR="00B4777A">
              <w:rPr>
                <w:b/>
                <w:bCs/>
              </w:rPr>
              <w:t>03</w:t>
            </w:r>
            <w:r w:rsidR="00EF254D" w:rsidRPr="00CF43C7">
              <w:rPr>
                <w:b/>
                <w:bCs/>
              </w:rPr>
              <w:t xml:space="preserve">» </w:t>
            </w:r>
            <w:r w:rsidR="00B4777A">
              <w:rPr>
                <w:b/>
                <w:bCs/>
              </w:rPr>
              <w:t>марта</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B4777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B4777A">
              <w:rPr>
                <w:b/>
                <w:bCs/>
              </w:rPr>
              <w:t>10</w:t>
            </w:r>
            <w:r w:rsidR="008A1582"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B4777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B4777A">
              <w:rPr>
                <w:b/>
                <w:bCs/>
              </w:rPr>
              <w:t>10</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983301">
              <w:rPr>
                <w:b/>
                <w:bCs/>
              </w:rPr>
              <w:t>1</w:t>
            </w:r>
            <w:r w:rsidR="00B4777A">
              <w:rPr>
                <w:b/>
                <w:bCs/>
              </w:rPr>
              <w:t>0</w:t>
            </w:r>
            <w:r w:rsidR="00547F38" w:rsidRPr="00CF43C7">
              <w:rPr>
                <w:b/>
                <w:bCs/>
              </w:rPr>
              <w:t xml:space="preserve">» </w:t>
            </w:r>
            <w:r w:rsidR="00B4777A">
              <w:rPr>
                <w:b/>
                <w:bCs/>
              </w:rPr>
              <w:t>марта</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lastRenderedPageBreak/>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с даты подписания протокола вскрытия конвертов  на сайте Учреждения: </w:t>
            </w:r>
            <w:r w:rsidRPr="00CF43C7">
              <w:rPr>
                <w:lang w:val="en-US"/>
              </w:rPr>
              <w:t>www</w:t>
            </w:r>
            <w:r w:rsidRPr="00CF43C7">
              <w:t>.ob-volhovstroy.</w:t>
            </w:r>
            <w:r w:rsidRPr="00CF43C7">
              <w:rPr>
                <w:lang w:val="en-US"/>
              </w:rPr>
              <w:t>ru</w:t>
            </w:r>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CF43C7" w:rsidRDefault="0050518F" w:rsidP="0050518F">
            <w:pPr>
              <w:jc w:val="both"/>
              <w:rPr>
                <w:bCs/>
              </w:rPr>
            </w:pPr>
            <w:r w:rsidRPr="00CF43C7">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неприостановление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CF43C7">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документов</w:t>
            </w:r>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 xml:space="preserve">-информационная справка, содержащая сведения о владельцах </w:t>
            </w:r>
            <w:r w:rsidRPr="00CF43C7">
              <w:rPr>
                <w:bCs/>
              </w:rPr>
              <w:lastRenderedPageBreak/>
              <w:t>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.ob-volhovstroy.</w:t>
            </w:r>
            <w:r w:rsidRPr="00CF43C7">
              <w:rPr>
                <w:lang w:val="en-US"/>
              </w:rPr>
              <w:t>ru</w:t>
            </w:r>
            <w:r w:rsidRPr="00CF43C7">
              <w:t xml:space="preserve">  </w:t>
            </w:r>
            <w:r w:rsidR="00547F38" w:rsidRPr="00CF43C7">
              <w:rPr>
                <w:b/>
                <w:bCs/>
              </w:rPr>
              <w:t>«</w:t>
            </w:r>
            <w:r w:rsidR="00B4777A">
              <w:rPr>
                <w:b/>
                <w:bCs/>
              </w:rPr>
              <w:t>03</w:t>
            </w:r>
            <w:r w:rsidR="00547F38" w:rsidRPr="00CF43C7">
              <w:rPr>
                <w:b/>
                <w:bCs/>
              </w:rPr>
              <w:t xml:space="preserve">» </w:t>
            </w:r>
            <w:r w:rsidR="00B4777A">
              <w:rPr>
                <w:b/>
                <w:bCs/>
              </w:rPr>
              <w:t>марта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B555D0" w:rsidRPr="00B555D0" w:rsidRDefault="006156A6" w:rsidP="00B555D0">
      <w:pPr>
        <w:jc w:val="right"/>
        <w:rPr>
          <w:color w:val="000000"/>
        </w:rPr>
      </w:pPr>
      <w:r>
        <w:rPr>
          <w:color w:val="000000"/>
        </w:rPr>
        <w:lastRenderedPageBreak/>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 xml:space="preserve">от "___"__________201_г.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w:t>
      </w:r>
      <w:r w:rsidR="00B4777A">
        <w:rPr>
          <w:rFonts w:eastAsia="Calibri"/>
          <w:b/>
          <w:kern w:val="3"/>
          <w:sz w:val="26"/>
          <w:szCs w:val="26"/>
        </w:rPr>
        <w:t>продуктов питания</w:t>
      </w:r>
    </w:p>
    <w:p w:rsidR="000C616C" w:rsidRPr="00F66E1D" w:rsidRDefault="000C616C" w:rsidP="00B4777A">
      <w:pPr>
        <w:pStyle w:val="aff3"/>
        <w:spacing w:before="0" w:beforeAutospacing="0" w:after="0"/>
        <w:jc w:val="both"/>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00B4777A">
        <w:rPr>
          <w:iCs/>
          <w:color w:val="000000"/>
          <w:bdr w:val="none" w:sz="0" w:space="0" w:color="auto" w:frame="1"/>
        </w:rPr>
        <w:t>: продукты питания.</w:t>
      </w:r>
    </w:p>
    <w:p w:rsidR="000C616C" w:rsidRPr="00F66E1D" w:rsidRDefault="000C616C" w:rsidP="00B4777A">
      <w:pPr>
        <w:pStyle w:val="aff3"/>
        <w:spacing w:before="0" w:beforeAutospacing="0" w:after="0"/>
        <w:jc w:val="both"/>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действующих на территории России (СанПиН, ГОСТ</w:t>
      </w:r>
      <w:r>
        <w:rPr>
          <w:color w:val="000000"/>
        </w:rPr>
        <w:t>, ТУ)</w:t>
      </w:r>
      <w:r w:rsidRPr="00F66E1D">
        <w:rPr>
          <w:color w:val="000000"/>
        </w:rPr>
        <w:t>.</w:t>
      </w:r>
    </w:p>
    <w:p w:rsidR="000C616C" w:rsidRPr="00F66E1D" w:rsidRDefault="000C616C" w:rsidP="00B4777A">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0C616C" w:rsidRPr="00F66E1D" w:rsidRDefault="000C616C" w:rsidP="00B4777A">
      <w:pPr>
        <w:pStyle w:val="aff3"/>
        <w:spacing w:before="0" w:beforeAutospacing="0" w:after="0"/>
        <w:jc w:val="both"/>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0C616C" w:rsidRPr="00F66E1D" w:rsidRDefault="000C616C" w:rsidP="00B4777A">
      <w:pPr>
        <w:pStyle w:val="aff3"/>
        <w:spacing w:before="0" w:beforeAutospacing="0" w:after="0"/>
        <w:jc w:val="both"/>
        <w:textAlignment w:val="baseline"/>
        <w:rPr>
          <w:color w:val="000000"/>
        </w:rPr>
      </w:pPr>
      <w:r w:rsidRPr="00F66E1D">
        <w:rPr>
          <w:color w:val="000000"/>
        </w:rPr>
        <w:t>- поставка продукции осуществляется на основании заявки Покупателя;</w:t>
      </w:r>
    </w:p>
    <w:p w:rsidR="000C616C" w:rsidRPr="00F66E1D" w:rsidRDefault="000C616C" w:rsidP="00B4777A">
      <w:pPr>
        <w:pStyle w:val="aff3"/>
        <w:spacing w:before="0" w:beforeAutospacing="0" w:after="0"/>
        <w:jc w:val="both"/>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0C616C" w:rsidRPr="00F66E1D" w:rsidRDefault="000C616C" w:rsidP="00B4777A">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0C616C" w:rsidRPr="00F66E1D" w:rsidRDefault="000C616C" w:rsidP="000C616C">
      <w:pPr>
        <w:pStyle w:val="Standard"/>
        <w:tabs>
          <w:tab w:val="left" w:pos="1040"/>
          <w:tab w:val="left" w:pos="1440"/>
          <w:tab w:val="left" w:pos="8000"/>
        </w:tabs>
        <w:ind w:firstLine="709"/>
        <w:jc w:val="both"/>
      </w:pPr>
    </w:p>
    <w:p w:rsidR="000C616C" w:rsidRDefault="000C616C" w:rsidP="000C616C">
      <w:pPr>
        <w:rPr>
          <w:sz w:val="28"/>
          <w:szCs w:val="28"/>
        </w:rPr>
      </w:pPr>
    </w:p>
    <w:p w:rsidR="000C616C" w:rsidRPr="00D654FE" w:rsidRDefault="000C616C" w:rsidP="000C616C">
      <w:pPr>
        <w:tabs>
          <w:tab w:val="left" w:pos="8527"/>
        </w:tabs>
        <w:suppressAutoHyphens/>
        <w:spacing w:line="320" w:lineRule="exact"/>
        <w:jc w:val="right"/>
        <w:textAlignment w:val="baseline"/>
        <w:rPr>
          <w:rFonts w:eastAsia="Calibri"/>
          <w:b/>
          <w:kern w:val="3"/>
        </w:rPr>
      </w:pPr>
      <w:r w:rsidRPr="00D654FE">
        <w:rPr>
          <w:rFonts w:eastAsia="Calibri"/>
          <w:b/>
          <w:kern w:val="3"/>
        </w:rPr>
        <w:t>Приложение №1</w:t>
      </w:r>
    </w:p>
    <w:p w:rsidR="000C616C" w:rsidRPr="00615DCC" w:rsidRDefault="000C616C" w:rsidP="000C616C">
      <w:pPr>
        <w:suppressAutoHyphens/>
        <w:spacing w:line="320" w:lineRule="exact"/>
        <w:ind w:right="-992"/>
        <w:jc w:val="right"/>
        <w:textAlignment w:val="baseline"/>
        <w:rPr>
          <w:rFonts w:eastAsia="Calibri"/>
          <w:kern w:val="3"/>
        </w:rPr>
      </w:pPr>
    </w:p>
    <w:tbl>
      <w:tblPr>
        <w:tblStyle w:val="af8"/>
        <w:tblW w:w="10522" w:type="dxa"/>
        <w:tblInd w:w="-1058" w:type="dxa"/>
        <w:tblLook w:val="04A0"/>
      </w:tblPr>
      <w:tblGrid>
        <w:gridCol w:w="568"/>
        <w:gridCol w:w="7544"/>
        <w:gridCol w:w="2410"/>
      </w:tblGrid>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w:t>
            </w:r>
            <w:r w:rsidRPr="00AE7D44">
              <w:rPr>
                <w:sz w:val="22"/>
                <w:szCs w:val="22"/>
                <w:lang w:val="en-US"/>
              </w:rPr>
              <w:t xml:space="preserve"> </w:t>
            </w:r>
            <w:r w:rsidRPr="00AE7D44">
              <w:rPr>
                <w:sz w:val="22"/>
                <w:szCs w:val="22"/>
              </w:rPr>
              <w:t>п/п</w:t>
            </w:r>
          </w:p>
        </w:tc>
        <w:tc>
          <w:tcPr>
            <w:tcW w:w="7544" w:type="dxa"/>
          </w:tcPr>
          <w:p w:rsidR="00B4777A" w:rsidRPr="00AE7D44" w:rsidRDefault="00B4777A" w:rsidP="000C616C">
            <w:pPr>
              <w:jc w:val="center"/>
              <w:rPr>
                <w:bCs/>
                <w:sz w:val="22"/>
                <w:szCs w:val="22"/>
              </w:rPr>
            </w:pPr>
            <w:r w:rsidRPr="00AE7D44">
              <w:rPr>
                <w:rFonts w:eastAsia="Calibri"/>
                <w:kern w:val="3"/>
                <w:sz w:val="22"/>
                <w:szCs w:val="22"/>
              </w:rPr>
              <w:t>Название товара</w:t>
            </w:r>
          </w:p>
        </w:tc>
        <w:tc>
          <w:tcPr>
            <w:tcW w:w="2410" w:type="dxa"/>
            <w:noWrap/>
          </w:tcPr>
          <w:p w:rsidR="00B4777A" w:rsidRPr="00AE7D44" w:rsidRDefault="00B4777A" w:rsidP="000C616C">
            <w:pPr>
              <w:jc w:val="center"/>
              <w:rPr>
                <w:sz w:val="22"/>
                <w:szCs w:val="22"/>
              </w:rPr>
            </w:pPr>
            <w:r w:rsidRPr="00AE7D44">
              <w:rPr>
                <w:rFonts w:eastAsia="Calibri"/>
                <w:kern w:val="3"/>
                <w:sz w:val="22"/>
                <w:szCs w:val="22"/>
              </w:rPr>
              <w:t>Ед.</w:t>
            </w:r>
            <w:r w:rsidRPr="00AE7D44">
              <w:rPr>
                <w:rFonts w:eastAsia="Calibri"/>
                <w:kern w:val="3"/>
                <w:sz w:val="22"/>
                <w:szCs w:val="22"/>
              </w:rPr>
              <w:br/>
              <w:t>изм.</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w:t>
            </w:r>
          </w:p>
        </w:tc>
        <w:tc>
          <w:tcPr>
            <w:tcW w:w="7544" w:type="dxa"/>
            <w:vAlign w:val="bottom"/>
            <w:hideMark/>
          </w:tcPr>
          <w:p w:rsidR="00B4777A" w:rsidRPr="00B4777A" w:rsidRDefault="00B4777A" w:rsidP="00573C49">
            <w:pPr>
              <w:rPr>
                <w:color w:val="000000"/>
              </w:rPr>
            </w:pPr>
            <w:r w:rsidRPr="00B4777A">
              <w:rPr>
                <w:color w:val="000000"/>
              </w:rPr>
              <w:t>Геркулес  ПФК (400гр)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2</w:t>
            </w:r>
          </w:p>
        </w:tc>
        <w:tc>
          <w:tcPr>
            <w:tcW w:w="7544" w:type="dxa"/>
            <w:vAlign w:val="bottom"/>
            <w:hideMark/>
          </w:tcPr>
          <w:p w:rsidR="00B4777A" w:rsidRPr="00B4777A" w:rsidRDefault="00B4777A" w:rsidP="00573C49">
            <w:pPr>
              <w:rPr>
                <w:color w:val="000000"/>
              </w:rPr>
            </w:pPr>
            <w:r w:rsidRPr="00B4777A">
              <w:rPr>
                <w:color w:val="000000"/>
              </w:rPr>
              <w:t>Говядина голяшка</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3</w:t>
            </w:r>
          </w:p>
        </w:tc>
        <w:tc>
          <w:tcPr>
            <w:tcW w:w="7544" w:type="dxa"/>
            <w:vAlign w:val="bottom"/>
            <w:hideMark/>
          </w:tcPr>
          <w:p w:rsidR="00B4777A" w:rsidRPr="00B4777A" w:rsidRDefault="00B4777A" w:rsidP="00573C49">
            <w:pPr>
              <w:rPr>
                <w:color w:val="000000"/>
              </w:rPr>
            </w:pPr>
            <w:r w:rsidRPr="00B4777A">
              <w:rPr>
                <w:color w:val="000000"/>
              </w:rPr>
              <w:t>Говядина лопатка</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4</w:t>
            </w:r>
          </w:p>
        </w:tc>
        <w:tc>
          <w:tcPr>
            <w:tcW w:w="7544" w:type="dxa"/>
            <w:vAlign w:val="bottom"/>
            <w:hideMark/>
          </w:tcPr>
          <w:p w:rsidR="00B4777A" w:rsidRPr="00B4777A" w:rsidRDefault="00B4777A" w:rsidP="00573C49">
            <w:pPr>
              <w:rPr>
                <w:color w:val="000000"/>
              </w:rPr>
            </w:pPr>
            <w:r w:rsidRPr="00B4777A">
              <w:rPr>
                <w:color w:val="000000"/>
              </w:rPr>
              <w:t>Говяжьи кости мясные</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5</w:t>
            </w:r>
          </w:p>
        </w:tc>
        <w:tc>
          <w:tcPr>
            <w:tcW w:w="7544" w:type="dxa"/>
            <w:vAlign w:val="bottom"/>
            <w:hideMark/>
          </w:tcPr>
          <w:p w:rsidR="00B4777A" w:rsidRPr="00B4777A" w:rsidRDefault="00B4777A" w:rsidP="00573C49">
            <w:pPr>
              <w:rPr>
                <w:color w:val="000000"/>
              </w:rPr>
            </w:pPr>
            <w:r w:rsidRPr="00B4777A">
              <w:rPr>
                <w:color w:val="000000"/>
              </w:rPr>
              <w:t>Масло 0,9л подс. раф.</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6</w:t>
            </w:r>
          </w:p>
        </w:tc>
        <w:tc>
          <w:tcPr>
            <w:tcW w:w="7544" w:type="dxa"/>
            <w:vAlign w:val="bottom"/>
            <w:hideMark/>
          </w:tcPr>
          <w:p w:rsidR="00B4777A" w:rsidRPr="00B4777A" w:rsidRDefault="00B4777A" w:rsidP="00573C49">
            <w:pPr>
              <w:rPr>
                <w:color w:val="000000"/>
              </w:rPr>
            </w:pPr>
            <w:r w:rsidRPr="00B4777A">
              <w:rPr>
                <w:color w:val="000000"/>
              </w:rPr>
              <w:t>Гринфилд чер.GC (100п)</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7</w:t>
            </w:r>
          </w:p>
        </w:tc>
        <w:tc>
          <w:tcPr>
            <w:tcW w:w="7544" w:type="dxa"/>
            <w:vAlign w:val="bottom"/>
            <w:hideMark/>
          </w:tcPr>
          <w:p w:rsidR="00B4777A" w:rsidRPr="00B4777A" w:rsidRDefault="00B4777A" w:rsidP="00573C49">
            <w:pPr>
              <w:rPr>
                <w:color w:val="000000"/>
              </w:rPr>
            </w:pPr>
            <w:r w:rsidRPr="00B4777A">
              <w:rPr>
                <w:color w:val="000000"/>
              </w:rPr>
              <w:t>Дрожжи сухие (10гр)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8</w:t>
            </w:r>
          </w:p>
        </w:tc>
        <w:tc>
          <w:tcPr>
            <w:tcW w:w="7544" w:type="dxa"/>
            <w:vAlign w:val="bottom"/>
            <w:hideMark/>
          </w:tcPr>
          <w:p w:rsidR="00B4777A" w:rsidRPr="00B4777A" w:rsidRDefault="00B4777A" w:rsidP="00573C49">
            <w:pPr>
              <w:rPr>
                <w:color w:val="000000"/>
              </w:rPr>
            </w:pPr>
            <w:r w:rsidRPr="00B4777A">
              <w:rPr>
                <w:color w:val="000000"/>
              </w:rPr>
              <w:t>Зелёный горошек стекло (450гр.)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9</w:t>
            </w:r>
          </w:p>
        </w:tc>
        <w:tc>
          <w:tcPr>
            <w:tcW w:w="7544" w:type="dxa"/>
            <w:vAlign w:val="bottom"/>
            <w:hideMark/>
          </w:tcPr>
          <w:p w:rsidR="00B4777A" w:rsidRPr="00B4777A" w:rsidRDefault="00B4777A" w:rsidP="00573C49">
            <w:pPr>
              <w:rPr>
                <w:color w:val="000000"/>
              </w:rPr>
            </w:pPr>
            <w:r w:rsidRPr="00B4777A">
              <w:rPr>
                <w:color w:val="000000"/>
              </w:rPr>
              <w:t>Капуста</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10</w:t>
            </w:r>
          </w:p>
        </w:tc>
        <w:tc>
          <w:tcPr>
            <w:tcW w:w="7544" w:type="dxa"/>
            <w:vAlign w:val="bottom"/>
            <w:hideMark/>
          </w:tcPr>
          <w:p w:rsidR="00B4777A" w:rsidRPr="00B4777A" w:rsidRDefault="00B4777A" w:rsidP="00573C49">
            <w:pPr>
              <w:rPr>
                <w:color w:val="000000"/>
              </w:rPr>
            </w:pPr>
            <w:r w:rsidRPr="00B4777A">
              <w:rPr>
                <w:color w:val="000000"/>
              </w:rPr>
              <w:t xml:space="preserve">Картофель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11</w:t>
            </w:r>
          </w:p>
        </w:tc>
        <w:tc>
          <w:tcPr>
            <w:tcW w:w="7544" w:type="dxa"/>
            <w:vAlign w:val="bottom"/>
            <w:hideMark/>
          </w:tcPr>
          <w:p w:rsidR="00B4777A" w:rsidRPr="00B4777A" w:rsidRDefault="00B4777A" w:rsidP="00573C49">
            <w:pPr>
              <w:rPr>
                <w:color w:val="000000"/>
              </w:rPr>
            </w:pPr>
            <w:r w:rsidRPr="00B4777A">
              <w:rPr>
                <w:color w:val="000000"/>
              </w:rPr>
              <w:t xml:space="preserve">Кисель брикет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12</w:t>
            </w:r>
          </w:p>
        </w:tc>
        <w:tc>
          <w:tcPr>
            <w:tcW w:w="7544" w:type="dxa"/>
            <w:vAlign w:val="bottom"/>
            <w:hideMark/>
          </w:tcPr>
          <w:p w:rsidR="00B4777A" w:rsidRPr="00B4777A" w:rsidRDefault="00B4777A" w:rsidP="00573C49">
            <w:pPr>
              <w:rPr>
                <w:color w:val="000000"/>
              </w:rPr>
            </w:pPr>
            <w:r w:rsidRPr="00B4777A">
              <w:rPr>
                <w:color w:val="000000"/>
              </w:rPr>
              <w:t>Колосков Рис длиннозёрный (900гр.)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331"/>
        </w:trPr>
        <w:tc>
          <w:tcPr>
            <w:tcW w:w="568" w:type="dxa"/>
            <w:hideMark/>
          </w:tcPr>
          <w:p w:rsidR="00B4777A" w:rsidRPr="00AE7D44" w:rsidRDefault="00B4777A" w:rsidP="000C616C">
            <w:pPr>
              <w:jc w:val="center"/>
              <w:rPr>
                <w:sz w:val="22"/>
                <w:szCs w:val="22"/>
              </w:rPr>
            </w:pPr>
            <w:r w:rsidRPr="00AE7D44">
              <w:rPr>
                <w:sz w:val="22"/>
                <w:szCs w:val="22"/>
              </w:rPr>
              <w:t>13</w:t>
            </w:r>
          </w:p>
        </w:tc>
        <w:tc>
          <w:tcPr>
            <w:tcW w:w="7544" w:type="dxa"/>
            <w:vAlign w:val="bottom"/>
            <w:hideMark/>
          </w:tcPr>
          <w:p w:rsidR="00B4777A" w:rsidRPr="00B4777A" w:rsidRDefault="00B4777A" w:rsidP="00573C49">
            <w:pPr>
              <w:rPr>
                <w:color w:val="000000"/>
              </w:rPr>
            </w:pPr>
            <w:r w:rsidRPr="00B4777A">
              <w:rPr>
                <w:color w:val="000000"/>
              </w:rPr>
              <w:t>Колосков Рис пропареный (900гр.)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14</w:t>
            </w:r>
          </w:p>
        </w:tc>
        <w:tc>
          <w:tcPr>
            <w:tcW w:w="7544" w:type="dxa"/>
            <w:vAlign w:val="bottom"/>
            <w:hideMark/>
          </w:tcPr>
          <w:p w:rsidR="00B4777A" w:rsidRPr="00B4777A" w:rsidRDefault="00B4777A" w:rsidP="00573C49">
            <w:pPr>
              <w:rPr>
                <w:color w:val="000000"/>
              </w:rPr>
            </w:pPr>
            <w:r w:rsidRPr="00B4777A">
              <w:rPr>
                <w:color w:val="000000"/>
              </w:rPr>
              <w:t>Кура охлажд.</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15</w:t>
            </w:r>
          </w:p>
        </w:tc>
        <w:tc>
          <w:tcPr>
            <w:tcW w:w="7544" w:type="dxa"/>
            <w:vAlign w:val="bottom"/>
            <w:hideMark/>
          </w:tcPr>
          <w:p w:rsidR="00B4777A" w:rsidRPr="00B4777A" w:rsidRDefault="00B4777A" w:rsidP="00573C49">
            <w:pPr>
              <w:rPr>
                <w:color w:val="000000"/>
              </w:rPr>
            </w:pPr>
            <w:r w:rsidRPr="00B4777A">
              <w:rPr>
                <w:color w:val="000000"/>
              </w:rPr>
              <w:t xml:space="preserve">Лавровый лист 10 гр.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16</w:t>
            </w:r>
          </w:p>
        </w:tc>
        <w:tc>
          <w:tcPr>
            <w:tcW w:w="7544" w:type="dxa"/>
            <w:vAlign w:val="bottom"/>
            <w:hideMark/>
          </w:tcPr>
          <w:p w:rsidR="00B4777A" w:rsidRPr="00B4777A" w:rsidRDefault="00B4777A" w:rsidP="00573C49">
            <w:pPr>
              <w:rPr>
                <w:color w:val="000000"/>
              </w:rPr>
            </w:pPr>
            <w:r w:rsidRPr="00B4777A">
              <w:rPr>
                <w:color w:val="000000"/>
              </w:rPr>
              <w:t>Лук репчатый</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17</w:t>
            </w:r>
          </w:p>
        </w:tc>
        <w:tc>
          <w:tcPr>
            <w:tcW w:w="7544" w:type="dxa"/>
            <w:vAlign w:val="bottom"/>
            <w:hideMark/>
          </w:tcPr>
          <w:p w:rsidR="00B4777A" w:rsidRPr="00B4777A" w:rsidRDefault="00B4777A" w:rsidP="00573C49">
            <w:pPr>
              <w:rPr>
                <w:color w:val="000000"/>
              </w:rPr>
            </w:pPr>
            <w:r w:rsidRPr="00B4777A">
              <w:rPr>
                <w:color w:val="000000"/>
              </w:rPr>
              <w:t xml:space="preserve">Макароны Вермишель нарезка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18</w:t>
            </w:r>
          </w:p>
        </w:tc>
        <w:tc>
          <w:tcPr>
            <w:tcW w:w="7544" w:type="dxa"/>
            <w:vAlign w:val="bottom"/>
            <w:hideMark/>
          </w:tcPr>
          <w:p w:rsidR="00B4777A" w:rsidRPr="00B4777A" w:rsidRDefault="00B4777A" w:rsidP="00573C49">
            <w:pPr>
              <w:rPr>
                <w:color w:val="000000"/>
              </w:rPr>
            </w:pPr>
            <w:r w:rsidRPr="00B4777A">
              <w:rPr>
                <w:color w:val="000000"/>
              </w:rPr>
              <w:t xml:space="preserve">Макароны вес. Рожки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19</w:t>
            </w:r>
          </w:p>
        </w:tc>
        <w:tc>
          <w:tcPr>
            <w:tcW w:w="7544" w:type="dxa"/>
            <w:vAlign w:val="bottom"/>
            <w:hideMark/>
          </w:tcPr>
          <w:p w:rsidR="00B4777A" w:rsidRPr="00B4777A" w:rsidRDefault="00B4777A" w:rsidP="00573C49">
            <w:pPr>
              <w:rPr>
                <w:color w:val="000000"/>
              </w:rPr>
            </w:pPr>
            <w:r w:rsidRPr="00B4777A">
              <w:rPr>
                <w:color w:val="000000"/>
              </w:rPr>
              <w:t xml:space="preserve">Макароны вес.Паутинка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20</w:t>
            </w:r>
          </w:p>
        </w:tc>
        <w:tc>
          <w:tcPr>
            <w:tcW w:w="7544" w:type="dxa"/>
            <w:vAlign w:val="bottom"/>
            <w:hideMark/>
          </w:tcPr>
          <w:p w:rsidR="00B4777A" w:rsidRPr="00B4777A" w:rsidRDefault="00B4777A" w:rsidP="00573C49">
            <w:pPr>
              <w:rPr>
                <w:color w:val="000000"/>
              </w:rPr>
            </w:pPr>
            <w:r w:rsidRPr="00B4777A">
              <w:rPr>
                <w:color w:val="000000"/>
              </w:rPr>
              <w:t>Манка ПФК 800гр.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379"/>
        </w:trPr>
        <w:tc>
          <w:tcPr>
            <w:tcW w:w="568" w:type="dxa"/>
            <w:hideMark/>
          </w:tcPr>
          <w:p w:rsidR="00B4777A" w:rsidRPr="00AE7D44" w:rsidRDefault="00B4777A" w:rsidP="000C616C">
            <w:pPr>
              <w:jc w:val="center"/>
              <w:rPr>
                <w:sz w:val="22"/>
                <w:szCs w:val="22"/>
              </w:rPr>
            </w:pPr>
            <w:r w:rsidRPr="00AE7D44">
              <w:rPr>
                <w:sz w:val="22"/>
                <w:szCs w:val="22"/>
              </w:rPr>
              <w:t>21</w:t>
            </w:r>
          </w:p>
        </w:tc>
        <w:tc>
          <w:tcPr>
            <w:tcW w:w="7544" w:type="dxa"/>
            <w:vAlign w:val="bottom"/>
            <w:hideMark/>
          </w:tcPr>
          <w:p w:rsidR="00B4777A" w:rsidRPr="00B4777A" w:rsidRDefault="00B4777A" w:rsidP="00573C49">
            <w:pPr>
              <w:rPr>
                <w:color w:val="000000"/>
              </w:rPr>
            </w:pPr>
            <w:r w:rsidRPr="00B4777A">
              <w:rPr>
                <w:color w:val="000000"/>
              </w:rPr>
              <w:t>Масло Сливочное 82,5% ГОСТ (450гр)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22</w:t>
            </w:r>
          </w:p>
        </w:tc>
        <w:tc>
          <w:tcPr>
            <w:tcW w:w="7544" w:type="dxa"/>
            <w:vAlign w:val="bottom"/>
            <w:hideMark/>
          </w:tcPr>
          <w:p w:rsidR="00B4777A" w:rsidRPr="00B4777A" w:rsidRDefault="00B4777A" w:rsidP="00573C49">
            <w:pPr>
              <w:rPr>
                <w:color w:val="000000"/>
              </w:rPr>
            </w:pPr>
            <w:r w:rsidRPr="00B4777A">
              <w:rPr>
                <w:color w:val="000000"/>
              </w:rPr>
              <w:t>Молоко 3,2% 1л.</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23</w:t>
            </w:r>
          </w:p>
        </w:tc>
        <w:tc>
          <w:tcPr>
            <w:tcW w:w="7544" w:type="dxa"/>
            <w:vAlign w:val="bottom"/>
            <w:hideMark/>
          </w:tcPr>
          <w:p w:rsidR="00B4777A" w:rsidRPr="00B4777A" w:rsidRDefault="00B4777A" w:rsidP="00573C49">
            <w:pPr>
              <w:rPr>
                <w:color w:val="000000"/>
              </w:rPr>
            </w:pPr>
            <w:r w:rsidRPr="00B4777A">
              <w:rPr>
                <w:color w:val="000000"/>
              </w:rPr>
              <w:t>Морковь грязная нов.</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24</w:t>
            </w:r>
          </w:p>
        </w:tc>
        <w:tc>
          <w:tcPr>
            <w:tcW w:w="7544" w:type="dxa"/>
            <w:vAlign w:val="bottom"/>
            <w:hideMark/>
          </w:tcPr>
          <w:p w:rsidR="00B4777A" w:rsidRPr="00B4777A" w:rsidRDefault="00B4777A" w:rsidP="00573C49">
            <w:pPr>
              <w:rPr>
                <w:color w:val="000000"/>
              </w:rPr>
            </w:pPr>
            <w:r w:rsidRPr="00B4777A">
              <w:rPr>
                <w:color w:val="000000"/>
              </w:rPr>
              <w:t>Нури лист.100гр.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hideMark/>
          </w:tcPr>
          <w:p w:rsidR="00B4777A" w:rsidRPr="00AE7D44" w:rsidRDefault="00B4777A" w:rsidP="000C616C">
            <w:pPr>
              <w:jc w:val="center"/>
              <w:rPr>
                <w:sz w:val="22"/>
                <w:szCs w:val="22"/>
              </w:rPr>
            </w:pPr>
            <w:r w:rsidRPr="00AE7D44">
              <w:rPr>
                <w:sz w:val="22"/>
                <w:szCs w:val="22"/>
              </w:rPr>
              <w:t>25</w:t>
            </w:r>
          </w:p>
        </w:tc>
        <w:tc>
          <w:tcPr>
            <w:tcW w:w="7544" w:type="dxa"/>
            <w:vAlign w:val="bottom"/>
            <w:hideMark/>
          </w:tcPr>
          <w:p w:rsidR="00B4777A" w:rsidRPr="00B4777A" w:rsidRDefault="00B4777A" w:rsidP="00573C49">
            <w:pPr>
              <w:rPr>
                <w:color w:val="000000"/>
              </w:rPr>
            </w:pPr>
            <w:r w:rsidRPr="00B4777A">
              <w:rPr>
                <w:color w:val="000000"/>
              </w:rPr>
              <w:t>Огурцы сол.</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lastRenderedPageBreak/>
              <w:t>26</w:t>
            </w:r>
          </w:p>
        </w:tc>
        <w:tc>
          <w:tcPr>
            <w:tcW w:w="7544" w:type="dxa"/>
            <w:vAlign w:val="bottom"/>
          </w:tcPr>
          <w:p w:rsidR="00B4777A" w:rsidRPr="00B4777A" w:rsidRDefault="00B4777A" w:rsidP="00573C49">
            <w:pPr>
              <w:rPr>
                <w:color w:val="000000"/>
              </w:rPr>
            </w:pPr>
            <w:r w:rsidRPr="00B4777A">
              <w:rPr>
                <w:color w:val="000000"/>
              </w:rPr>
              <w:t>Перец черн.мол.весов.</w:t>
            </w:r>
          </w:p>
        </w:tc>
        <w:tc>
          <w:tcPr>
            <w:tcW w:w="2410" w:type="dxa"/>
            <w:noWrap/>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27</w:t>
            </w:r>
          </w:p>
        </w:tc>
        <w:tc>
          <w:tcPr>
            <w:tcW w:w="7544" w:type="dxa"/>
            <w:vAlign w:val="bottom"/>
            <w:hideMark/>
          </w:tcPr>
          <w:p w:rsidR="00B4777A" w:rsidRPr="00B4777A" w:rsidRDefault="00B4777A" w:rsidP="00573C49">
            <w:pPr>
              <w:rPr>
                <w:color w:val="000000"/>
              </w:rPr>
            </w:pPr>
            <w:r w:rsidRPr="00B4777A">
              <w:rPr>
                <w:color w:val="000000"/>
              </w:rPr>
              <w:t xml:space="preserve">Песок сахарный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28</w:t>
            </w:r>
          </w:p>
        </w:tc>
        <w:tc>
          <w:tcPr>
            <w:tcW w:w="7544" w:type="dxa"/>
            <w:vAlign w:val="bottom"/>
            <w:hideMark/>
          </w:tcPr>
          <w:p w:rsidR="00B4777A" w:rsidRPr="00B4777A" w:rsidRDefault="00B4777A" w:rsidP="00573C49">
            <w:pPr>
              <w:rPr>
                <w:color w:val="000000"/>
              </w:rPr>
            </w:pPr>
            <w:r w:rsidRPr="00B4777A">
              <w:rPr>
                <w:color w:val="000000"/>
              </w:rPr>
              <w:t xml:space="preserve">Печень гов.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29</w:t>
            </w:r>
          </w:p>
        </w:tc>
        <w:tc>
          <w:tcPr>
            <w:tcW w:w="7544" w:type="dxa"/>
            <w:vAlign w:val="bottom"/>
            <w:hideMark/>
          </w:tcPr>
          <w:p w:rsidR="00B4777A" w:rsidRPr="00B4777A" w:rsidRDefault="00B4777A" w:rsidP="00573C49">
            <w:pPr>
              <w:rPr>
                <w:color w:val="000000"/>
              </w:rPr>
            </w:pPr>
            <w:r w:rsidRPr="00B4777A">
              <w:rPr>
                <w:color w:val="000000"/>
              </w:rPr>
              <w:t>Печенье Мария"</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30</w:t>
            </w:r>
          </w:p>
        </w:tc>
        <w:tc>
          <w:tcPr>
            <w:tcW w:w="7544" w:type="dxa"/>
            <w:vAlign w:val="bottom"/>
            <w:hideMark/>
          </w:tcPr>
          <w:p w:rsidR="00B4777A" w:rsidRPr="00B4777A" w:rsidRDefault="00B4777A" w:rsidP="00573C49">
            <w:pPr>
              <w:rPr>
                <w:color w:val="000000"/>
              </w:rPr>
            </w:pPr>
            <w:r w:rsidRPr="00B4777A">
              <w:rPr>
                <w:color w:val="000000"/>
              </w:rPr>
              <w:t>Повидло 500гр. стекло</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31</w:t>
            </w:r>
          </w:p>
        </w:tc>
        <w:tc>
          <w:tcPr>
            <w:tcW w:w="7544" w:type="dxa"/>
            <w:vAlign w:val="bottom"/>
            <w:hideMark/>
          </w:tcPr>
          <w:p w:rsidR="00B4777A" w:rsidRPr="00B4777A" w:rsidRDefault="00B4777A" w:rsidP="00573C49">
            <w:pPr>
              <w:rPr>
                <w:color w:val="000000"/>
              </w:rPr>
            </w:pPr>
            <w:r w:rsidRPr="00B4777A">
              <w:rPr>
                <w:color w:val="000000"/>
              </w:rPr>
              <w:t>Подворье Горох колотый (900гр.)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32</w:t>
            </w:r>
          </w:p>
        </w:tc>
        <w:tc>
          <w:tcPr>
            <w:tcW w:w="7544" w:type="dxa"/>
            <w:vAlign w:val="bottom"/>
            <w:hideMark/>
          </w:tcPr>
          <w:p w:rsidR="00B4777A" w:rsidRPr="00B4777A" w:rsidRDefault="00B4777A" w:rsidP="00573C49">
            <w:pPr>
              <w:rPr>
                <w:color w:val="000000"/>
              </w:rPr>
            </w:pPr>
            <w:r w:rsidRPr="00B4777A">
              <w:rPr>
                <w:color w:val="000000"/>
              </w:rPr>
              <w:t>Подворье Греча фас. (900гр.)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33</w:t>
            </w:r>
          </w:p>
        </w:tc>
        <w:tc>
          <w:tcPr>
            <w:tcW w:w="7544" w:type="dxa"/>
            <w:vAlign w:val="bottom"/>
            <w:hideMark/>
          </w:tcPr>
          <w:p w:rsidR="00B4777A" w:rsidRPr="00B4777A" w:rsidRDefault="00B4777A" w:rsidP="00573C49">
            <w:pPr>
              <w:rPr>
                <w:color w:val="000000"/>
              </w:rPr>
            </w:pPr>
            <w:r w:rsidRPr="00B4777A">
              <w:rPr>
                <w:color w:val="000000"/>
              </w:rPr>
              <w:t>Подворье Кукурузная крупа (700гр)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34</w:t>
            </w:r>
          </w:p>
        </w:tc>
        <w:tc>
          <w:tcPr>
            <w:tcW w:w="7544" w:type="dxa"/>
            <w:vAlign w:val="bottom"/>
            <w:hideMark/>
          </w:tcPr>
          <w:p w:rsidR="00B4777A" w:rsidRPr="00B4777A" w:rsidRDefault="00B4777A" w:rsidP="00573C49">
            <w:pPr>
              <w:rPr>
                <w:color w:val="000000"/>
              </w:rPr>
            </w:pPr>
            <w:r w:rsidRPr="00B4777A">
              <w:rPr>
                <w:color w:val="000000"/>
              </w:rPr>
              <w:t>Подворье Перловая крупа (900гр.)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35</w:t>
            </w:r>
          </w:p>
        </w:tc>
        <w:tc>
          <w:tcPr>
            <w:tcW w:w="7544" w:type="dxa"/>
            <w:vAlign w:val="bottom"/>
            <w:hideMark/>
          </w:tcPr>
          <w:p w:rsidR="00B4777A" w:rsidRPr="00B4777A" w:rsidRDefault="00B4777A" w:rsidP="00573C49">
            <w:pPr>
              <w:rPr>
                <w:color w:val="000000"/>
              </w:rPr>
            </w:pPr>
            <w:r w:rsidRPr="00B4777A">
              <w:rPr>
                <w:color w:val="000000"/>
              </w:rPr>
              <w:t>Подворье Ячневая крупа (600гр.)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36</w:t>
            </w:r>
          </w:p>
        </w:tc>
        <w:tc>
          <w:tcPr>
            <w:tcW w:w="7544" w:type="dxa"/>
            <w:vAlign w:val="bottom"/>
            <w:hideMark/>
          </w:tcPr>
          <w:p w:rsidR="00B4777A" w:rsidRPr="00B4777A" w:rsidRDefault="00B4777A" w:rsidP="00573C49">
            <w:pPr>
              <w:rPr>
                <w:color w:val="000000"/>
              </w:rPr>
            </w:pPr>
            <w:r w:rsidRPr="00B4777A">
              <w:rPr>
                <w:color w:val="000000"/>
              </w:rPr>
              <w:t xml:space="preserve">Мука Предпортовая в/с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37</w:t>
            </w:r>
          </w:p>
        </w:tc>
        <w:tc>
          <w:tcPr>
            <w:tcW w:w="7544" w:type="dxa"/>
            <w:vAlign w:val="bottom"/>
            <w:hideMark/>
          </w:tcPr>
          <w:p w:rsidR="00B4777A" w:rsidRPr="00B4777A" w:rsidRDefault="00B4777A" w:rsidP="00573C49">
            <w:pPr>
              <w:rPr>
                <w:color w:val="000000"/>
              </w:rPr>
            </w:pPr>
            <w:r w:rsidRPr="00B4777A">
              <w:rPr>
                <w:color w:val="000000"/>
              </w:rPr>
              <w:t>Пшено ПФК (900гр.)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38</w:t>
            </w:r>
          </w:p>
        </w:tc>
        <w:tc>
          <w:tcPr>
            <w:tcW w:w="7544" w:type="dxa"/>
            <w:vAlign w:val="bottom"/>
            <w:hideMark/>
          </w:tcPr>
          <w:p w:rsidR="00B4777A" w:rsidRPr="00B4777A" w:rsidRDefault="00B4777A" w:rsidP="00573C49">
            <w:pPr>
              <w:rPr>
                <w:color w:val="000000"/>
              </w:rPr>
            </w:pPr>
            <w:r w:rsidRPr="00B4777A">
              <w:rPr>
                <w:color w:val="000000"/>
              </w:rPr>
              <w:t>Свекла</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39</w:t>
            </w:r>
          </w:p>
        </w:tc>
        <w:tc>
          <w:tcPr>
            <w:tcW w:w="7544" w:type="dxa"/>
            <w:vAlign w:val="bottom"/>
            <w:hideMark/>
          </w:tcPr>
          <w:p w:rsidR="00B4777A" w:rsidRPr="00B4777A" w:rsidRDefault="00B4777A" w:rsidP="00573C49">
            <w:pPr>
              <w:rPr>
                <w:color w:val="000000"/>
              </w:rPr>
            </w:pPr>
            <w:r w:rsidRPr="00B4777A">
              <w:rPr>
                <w:color w:val="000000"/>
              </w:rPr>
              <w:t>Сметана Пискаревская 15% (450гр)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40</w:t>
            </w:r>
          </w:p>
        </w:tc>
        <w:tc>
          <w:tcPr>
            <w:tcW w:w="7544" w:type="dxa"/>
            <w:vAlign w:val="bottom"/>
            <w:hideMark/>
          </w:tcPr>
          <w:p w:rsidR="00B4777A" w:rsidRPr="00B4777A" w:rsidRDefault="00B4777A" w:rsidP="00573C49">
            <w:pPr>
              <w:rPr>
                <w:color w:val="000000"/>
              </w:rPr>
            </w:pPr>
            <w:r w:rsidRPr="00B4777A">
              <w:rPr>
                <w:color w:val="000000"/>
              </w:rPr>
              <w:t>Соль каменная</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41</w:t>
            </w:r>
          </w:p>
        </w:tc>
        <w:tc>
          <w:tcPr>
            <w:tcW w:w="7544" w:type="dxa"/>
            <w:vAlign w:val="bottom"/>
            <w:hideMark/>
          </w:tcPr>
          <w:p w:rsidR="00B4777A" w:rsidRPr="00B4777A" w:rsidRDefault="00B4777A" w:rsidP="00573C49">
            <w:pPr>
              <w:rPr>
                <w:color w:val="000000"/>
              </w:rPr>
            </w:pPr>
            <w:r w:rsidRPr="00B4777A">
              <w:rPr>
                <w:color w:val="000000"/>
              </w:rPr>
              <w:t>Сухари паниров. (200гр.)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42</w:t>
            </w:r>
          </w:p>
        </w:tc>
        <w:tc>
          <w:tcPr>
            <w:tcW w:w="7544" w:type="dxa"/>
            <w:vAlign w:val="bottom"/>
            <w:hideMark/>
          </w:tcPr>
          <w:p w:rsidR="00B4777A" w:rsidRPr="00B4777A" w:rsidRDefault="00B4777A" w:rsidP="00573C49">
            <w:pPr>
              <w:rPr>
                <w:color w:val="000000"/>
              </w:rPr>
            </w:pPr>
            <w:r w:rsidRPr="00B4777A">
              <w:rPr>
                <w:color w:val="000000"/>
              </w:rPr>
              <w:t>Сухое молоко (0,4 )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43</w:t>
            </w:r>
          </w:p>
        </w:tc>
        <w:tc>
          <w:tcPr>
            <w:tcW w:w="7544" w:type="dxa"/>
            <w:vAlign w:val="bottom"/>
            <w:hideMark/>
          </w:tcPr>
          <w:p w:rsidR="00B4777A" w:rsidRPr="00B4777A" w:rsidRDefault="00B4777A" w:rsidP="00573C49">
            <w:pPr>
              <w:rPr>
                <w:color w:val="000000"/>
              </w:rPr>
            </w:pPr>
            <w:r w:rsidRPr="00B4777A">
              <w:rPr>
                <w:color w:val="000000"/>
              </w:rPr>
              <w:t xml:space="preserve">Сухофрукты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44</w:t>
            </w:r>
          </w:p>
        </w:tc>
        <w:tc>
          <w:tcPr>
            <w:tcW w:w="7544" w:type="dxa"/>
            <w:vAlign w:val="bottom"/>
            <w:hideMark/>
          </w:tcPr>
          <w:p w:rsidR="00B4777A" w:rsidRPr="00B4777A" w:rsidRDefault="00B4777A" w:rsidP="00573C49">
            <w:pPr>
              <w:rPr>
                <w:color w:val="000000"/>
              </w:rPr>
            </w:pPr>
            <w:r w:rsidRPr="00B4777A">
              <w:rPr>
                <w:color w:val="000000"/>
              </w:rPr>
              <w:t>Сыр Янтарь сливочный порционный</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45</w:t>
            </w:r>
          </w:p>
        </w:tc>
        <w:tc>
          <w:tcPr>
            <w:tcW w:w="7544" w:type="dxa"/>
            <w:vAlign w:val="bottom"/>
            <w:hideMark/>
          </w:tcPr>
          <w:p w:rsidR="00B4777A" w:rsidRPr="00B4777A" w:rsidRDefault="00B4777A" w:rsidP="00573C49">
            <w:pPr>
              <w:rPr>
                <w:color w:val="000000"/>
              </w:rPr>
            </w:pPr>
            <w:r w:rsidRPr="00B4777A">
              <w:rPr>
                <w:color w:val="000000"/>
              </w:rPr>
              <w:t>Творог  18%</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46</w:t>
            </w:r>
          </w:p>
        </w:tc>
        <w:tc>
          <w:tcPr>
            <w:tcW w:w="7544" w:type="dxa"/>
            <w:vAlign w:val="bottom"/>
            <w:hideMark/>
          </w:tcPr>
          <w:p w:rsidR="00B4777A" w:rsidRPr="00B4777A" w:rsidRDefault="00B4777A" w:rsidP="00573C49">
            <w:pPr>
              <w:rPr>
                <w:color w:val="000000"/>
              </w:rPr>
            </w:pPr>
            <w:r w:rsidRPr="00B4777A">
              <w:rPr>
                <w:color w:val="000000"/>
              </w:rPr>
              <w:t>Томатная паста Hanz (440гр)</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47</w:t>
            </w:r>
          </w:p>
        </w:tc>
        <w:tc>
          <w:tcPr>
            <w:tcW w:w="7544" w:type="dxa"/>
            <w:vAlign w:val="bottom"/>
            <w:hideMark/>
          </w:tcPr>
          <w:p w:rsidR="00B4777A" w:rsidRPr="00B4777A" w:rsidRDefault="00B4777A" w:rsidP="00573C49">
            <w:pPr>
              <w:rPr>
                <w:color w:val="000000"/>
              </w:rPr>
            </w:pPr>
            <w:r w:rsidRPr="00B4777A">
              <w:rPr>
                <w:color w:val="000000"/>
              </w:rPr>
              <w:t xml:space="preserve">Треска  с/м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48</w:t>
            </w:r>
          </w:p>
        </w:tc>
        <w:tc>
          <w:tcPr>
            <w:tcW w:w="7544" w:type="dxa"/>
            <w:vAlign w:val="bottom"/>
            <w:hideMark/>
          </w:tcPr>
          <w:p w:rsidR="00B4777A" w:rsidRPr="00B4777A" w:rsidRDefault="00B4777A" w:rsidP="00573C49">
            <w:pPr>
              <w:rPr>
                <w:color w:val="000000"/>
              </w:rPr>
            </w:pPr>
            <w:r w:rsidRPr="00B4777A">
              <w:rPr>
                <w:color w:val="000000"/>
              </w:rPr>
              <w:t xml:space="preserve">Укроп сушеный </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49</w:t>
            </w:r>
          </w:p>
        </w:tc>
        <w:tc>
          <w:tcPr>
            <w:tcW w:w="7544" w:type="dxa"/>
            <w:vAlign w:val="bottom"/>
            <w:hideMark/>
          </w:tcPr>
          <w:p w:rsidR="00B4777A" w:rsidRPr="00B4777A" w:rsidRDefault="00B4777A" w:rsidP="00573C49">
            <w:pPr>
              <w:rPr>
                <w:color w:val="000000"/>
              </w:rPr>
            </w:pPr>
            <w:r w:rsidRPr="00B4777A">
              <w:rPr>
                <w:color w:val="000000"/>
              </w:rPr>
              <w:t xml:space="preserve">Уксус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50</w:t>
            </w:r>
          </w:p>
        </w:tc>
        <w:tc>
          <w:tcPr>
            <w:tcW w:w="7544" w:type="dxa"/>
            <w:vAlign w:val="bottom"/>
            <w:hideMark/>
          </w:tcPr>
          <w:p w:rsidR="00B4777A" w:rsidRPr="00B4777A" w:rsidRDefault="00B4777A" w:rsidP="00573C49">
            <w:pPr>
              <w:rPr>
                <w:color w:val="000000"/>
              </w:rPr>
            </w:pPr>
            <w:r w:rsidRPr="00B4777A">
              <w:rPr>
                <w:color w:val="000000"/>
              </w:rPr>
              <w:t>Чай Тесс 100п.</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51</w:t>
            </w:r>
          </w:p>
        </w:tc>
        <w:tc>
          <w:tcPr>
            <w:tcW w:w="7544" w:type="dxa"/>
            <w:vAlign w:val="bottom"/>
            <w:hideMark/>
          </w:tcPr>
          <w:p w:rsidR="00B4777A" w:rsidRPr="00B4777A" w:rsidRDefault="00B4777A" w:rsidP="00573C49">
            <w:pPr>
              <w:rPr>
                <w:color w:val="000000"/>
              </w:rPr>
            </w:pPr>
            <w:r w:rsidRPr="00B4777A">
              <w:rPr>
                <w:color w:val="000000"/>
              </w:rPr>
              <w:t>Шиповник сушен.</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52</w:t>
            </w:r>
          </w:p>
        </w:tc>
        <w:tc>
          <w:tcPr>
            <w:tcW w:w="7544" w:type="dxa"/>
            <w:vAlign w:val="bottom"/>
            <w:hideMark/>
          </w:tcPr>
          <w:p w:rsidR="00B4777A" w:rsidRPr="00B4777A" w:rsidRDefault="00B4777A" w:rsidP="00573C49">
            <w:pPr>
              <w:rPr>
                <w:color w:val="000000"/>
              </w:rPr>
            </w:pPr>
            <w:r w:rsidRPr="00B4777A">
              <w:rPr>
                <w:color w:val="000000"/>
              </w:rPr>
              <w:t>Яблоки</w:t>
            </w:r>
          </w:p>
        </w:tc>
        <w:tc>
          <w:tcPr>
            <w:tcW w:w="2410" w:type="dxa"/>
            <w:noWrap/>
            <w:hideMark/>
          </w:tcPr>
          <w:p w:rsidR="00B4777A" w:rsidRPr="00B4777A" w:rsidRDefault="00B4777A" w:rsidP="00B4777A">
            <w:pPr>
              <w:jc w:val="center"/>
            </w:pPr>
            <w:r w:rsidRPr="00B4777A">
              <w:t>Кг</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53</w:t>
            </w:r>
          </w:p>
        </w:tc>
        <w:tc>
          <w:tcPr>
            <w:tcW w:w="7544" w:type="dxa"/>
            <w:vAlign w:val="bottom"/>
            <w:hideMark/>
          </w:tcPr>
          <w:p w:rsidR="00B4777A" w:rsidRPr="00B4777A" w:rsidRDefault="00B4777A" w:rsidP="00573C49">
            <w:pPr>
              <w:rPr>
                <w:color w:val="000000"/>
              </w:rPr>
            </w:pPr>
            <w:r w:rsidRPr="00B4777A">
              <w:rPr>
                <w:color w:val="000000"/>
              </w:rPr>
              <w:t xml:space="preserve">Яйцо </w:t>
            </w:r>
          </w:p>
        </w:tc>
        <w:tc>
          <w:tcPr>
            <w:tcW w:w="2410" w:type="dxa"/>
            <w:noWrap/>
            <w:hideMark/>
          </w:tcPr>
          <w:p w:rsidR="00B4777A" w:rsidRPr="00B4777A" w:rsidRDefault="00B4777A" w:rsidP="00B4777A">
            <w:pPr>
              <w:jc w:val="center"/>
            </w:pPr>
            <w:r w:rsidRPr="00B4777A">
              <w:t>Дес.</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54</w:t>
            </w:r>
          </w:p>
        </w:tc>
        <w:tc>
          <w:tcPr>
            <w:tcW w:w="7544" w:type="dxa"/>
            <w:vAlign w:val="bottom"/>
            <w:hideMark/>
          </w:tcPr>
          <w:p w:rsidR="00B4777A" w:rsidRPr="00B4777A" w:rsidRDefault="00B4777A" w:rsidP="00573C49">
            <w:pPr>
              <w:rPr>
                <w:color w:val="000000"/>
              </w:rPr>
            </w:pPr>
            <w:r w:rsidRPr="00B4777A">
              <w:rPr>
                <w:color w:val="000000"/>
              </w:rPr>
              <w:t xml:space="preserve">Соль Экстра (500 гр.)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55</w:t>
            </w:r>
          </w:p>
        </w:tc>
        <w:tc>
          <w:tcPr>
            <w:tcW w:w="7544" w:type="dxa"/>
            <w:vAlign w:val="bottom"/>
            <w:hideMark/>
          </w:tcPr>
          <w:p w:rsidR="00B4777A" w:rsidRPr="00B4777A" w:rsidRDefault="00B4777A" w:rsidP="00573C49">
            <w:pPr>
              <w:rPr>
                <w:color w:val="000000"/>
              </w:rPr>
            </w:pPr>
            <w:r w:rsidRPr="00B4777A">
              <w:rPr>
                <w:color w:val="000000"/>
              </w:rPr>
              <w:t xml:space="preserve">Яблоко зеленое </w:t>
            </w:r>
          </w:p>
        </w:tc>
        <w:tc>
          <w:tcPr>
            <w:tcW w:w="2410" w:type="dxa"/>
            <w:noWrap/>
            <w:hideMark/>
          </w:tcPr>
          <w:p w:rsidR="00B4777A" w:rsidRPr="00B4777A" w:rsidRDefault="00B4777A" w:rsidP="00B4777A">
            <w:pPr>
              <w:jc w:val="center"/>
            </w:pPr>
            <w:r w:rsidRPr="00B4777A">
              <w:t>Шт</w:t>
            </w:r>
          </w:p>
        </w:tc>
      </w:tr>
      <w:tr w:rsidR="00B4777A" w:rsidRPr="008D1CE0" w:rsidTr="00B4777A">
        <w:trPr>
          <w:trHeight w:val="20"/>
        </w:trPr>
        <w:tc>
          <w:tcPr>
            <w:tcW w:w="568" w:type="dxa"/>
          </w:tcPr>
          <w:p w:rsidR="00B4777A" w:rsidRPr="00AE7D44" w:rsidRDefault="00B4777A" w:rsidP="000C616C">
            <w:pPr>
              <w:jc w:val="center"/>
              <w:rPr>
                <w:sz w:val="22"/>
                <w:szCs w:val="22"/>
              </w:rPr>
            </w:pPr>
            <w:r w:rsidRPr="00AE7D44">
              <w:rPr>
                <w:sz w:val="22"/>
                <w:szCs w:val="22"/>
              </w:rPr>
              <w:t>56</w:t>
            </w:r>
          </w:p>
        </w:tc>
        <w:tc>
          <w:tcPr>
            <w:tcW w:w="7544" w:type="dxa"/>
            <w:vAlign w:val="bottom"/>
            <w:hideMark/>
          </w:tcPr>
          <w:p w:rsidR="00B4777A" w:rsidRPr="00B4777A" w:rsidRDefault="00B4777A" w:rsidP="00573C49">
            <w:pPr>
              <w:rPr>
                <w:color w:val="000000"/>
              </w:rPr>
            </w:pPr>
            <w:r w:rsidRPr="00B4777A">
              <w:rPr>
                <w:color w:val="000000"/>
              </w:rPr>
              <w:t>Минтай с\м</w:t>
            </w:r>
          </w:p>
        </w:tc>
        <w:tc>
          <w:tcPr>
            <w:tcW w:w="2410" w:type="dxa"/>
            <w:noWrap/>
            <w:hideMark/>
          </w:tcPr>
          <w:p w:rsidR="00B4777A" w:rsidRPr="00B4777A" w:rsidRDefault="00B4777A" w:rsidP="00B4777A">
            <w:pPr>
              <w:jc w:val="center"/>
            </w:pPr>
            <w:r w:rsidRPr="00B4777A">
              <w:t>кг</w:t>
            </w:r>
          </w:p>
        </w:tc>
      </w:tr>
    </w:tbl>
    <w:p w:rsidR="000C616C" w:rsidRPr="001D2911" w:rsidRDefault="000C616C" w:rsidP="000C616C">
      <w:pPr>
        <w:tabs>
          <w:tab w:val="left" w:pos="2855"/>
        </w:tabs>
        <w:rPr>
          <w:sz w:val="22"/>
          <w:szCs w:val="22"/>
          <w:lang w:val="en-US"/>
        </w:rPr>
      </w:pPr>
    </w:p>
    <w:p w:rsidR="000C616C" w:rsidRDefault="000C616C"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Default="00B4777A" w:rsidP="000C616C">
      <w:pPr>
        <w:tabs>
          <w:tab w:val="left" w:pos="5397"/>
        </w:tabs>
      </w:pPr>
    </w:p>
    <w:p w:rsidR="00B4777A" w:rsidRPr="00615DCC" w:rsidRDefault="00B4777A" w:rsidP="000C616C">
      <w:pPr>
        <w:tabs>
          <w:tab w:val="left" w:pos="5397"/>
        </w:tabs>
      </w:pPr>
    </w:p>
    <w:p w:rsidR="000C616C" w:rsidRPr="00615DCC" w:rsidRDefault="000C616C" w:rsidP="000C616C">
      <w:pPr>
        <w:tabs>
          <w:tab w:val="left" w:pos="5397"/>
        </w:tabs>
      </w:pPr>
    </w:p>
    <w:p w:rsidR="00983301" w:rsidRDefault="00983301" w:rsidP="00BC71FC">
      <w:pPr>
        <w:tabs>
          <w:tab w:val="left" w:pos="708"/>
        </w:tabs>
        <w:suppressAutoHyphens/>
        <w:ind w:firstLine="360"/>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983301">
        <w:rPr>
          <w:b/>
          <w:bCs/>
          <w:sz w:val="26"/>
          <w:szCs w:val="26"/>
        </w:rPr>
        <w:t>21107000091</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 xml:space="preserve">Частное Учреждение Здравоохранения «Больница «РЖД-Медицина»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 xml:space="preserve">Частное Учреждение Здравоохранения «Больница «РЖД-Медицина»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D65A11" w:rsidRDefault="005403A5" w:rsidP="005403A5">
      <w:pPr>
        <w:spacing w:line="260" w:lineRule="exact"/>
        <w:jc w:val="both"/>
        <w:rPr>
          <w:bCs/>
          <w:sz w:val="26"/>
          <w:szCs w:val="26"/>
        </w:rPr>
      </w:pPr>
      <w:r w:rsidRPr="005403A5">
        <w:rPr>
          <w:b/>
          <w:bCs/>
          <w:sz w:val="26"/>
          <w:szCs w:val="26"/>
        </w:rPr>
        <w:t>Факс</w:t>
      </w:r>
      <w:r w:rsidRPr="00D65A11">
        <w:rPr>
          <w:b/>
          <w:bCs/>
          <w:sz w:val="26"/>
          <w:szCs w:val="26"/>
        </w:rPr>
        <w:t>:</w:t>
      </w:r>
      <w:r w:rsidRPr="00D65A11">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w:t>
      </w:r>
      <w:r w:rsidRPr="005403A5">
        <w:rPr>
          <w:sz w:val="26"/>
          <w:szCs w:val="26"/>
        </w:rPr>
        <w:lastRenderedPageBreak/>
        <w:t>(оригиналы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lastRenderedPageBreak/>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83644C" w:rsidRDefault="0083644C"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E97C37">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E97C37">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lastRenderedPageBreak/>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 ,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 п/п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Наименование Товара /Производитель</w:t>
                  </w:r>
                </w:p>
                <w:p w:rsidR="00E97C37" w:rsidRPr="00DE0826" w:rsidRDefault="00E97C37" w:rsidP="000A3C5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Ед.</w:t>
                  </w:r>
                  <w:r w:rsidRPr="00DE0826">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63" w:right="-177"/>
                    <w:jc w:val="center"/>
                  </w:pPr>
                </w:p>
                <w:p w:rsidR="00E97C37" w:rsidRPr="00DE0826" w:rsidRDefault="00E97C37" w:rsidP="000A3C59">
                  <w:pPr>
                    <w:pStyle w:val="Standard"/>
                    <w:snapToGrid w:val="0"/>
                    <w:spacing w:line="360" w:lineRule="exact"/>
                    <w:jc w:val="center"/>
                  </w:pPr>
                  <w:r w:rsidRPr="00DE0826">
                    <w:t>НДС,%.</w:t>
                  </w:r>
                </w:p>
                <w:p w:rsidR="00E97C37" w:rsidRPr="00DE0826" w:rsidRDefault="00E97C37" w:rsidP="000A3C59">
                  <w:pPr>
                    <w:pStyle w:val="Standard"/>
                    <w:snapToGrid w:val="0"/>
                    <w:spacing w:line="360" w:lineRule="exact"/>
                    <w:jc w:val="center"/>
                  </w:pPr>
                  <w:r w:rsidRPr="00DE0826">
                    <w:t>/НДС не облагает</w:t>
                  </w:r>
                </w:p>
                <w:p w:rsidR="00E97C37" w:rsidRPr="00DE0826" w:rsidRDefault="00E97C37" w:rsidP="000A3C59">
                  <w:pPr>
                    <w:pStyle w:val="Standard"/>
                    <w:snapToGrid w:val="0"/>
                    <w:spacing w:line="360" w:lineRule="exact"/>
                    <w:jc w:val="center"/>
                  </w:pPr>
                  <w:r w:rsidRPr="00DE0826">
                    <w:t>ся</w:t>
                  </w:r>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Сумма НДС, руб.</w:t>
                  </w:r>
                </w:p>
                <w:p w:rsidR="00E97C37" w:rsidRPr="00DE0826"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Стоимость вкл.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t xml:space="preserve">            Итого общая стоимость согласно настоящей спецификации составляет: ___________ (_____________________) 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F441AD" w:rsidRPr="005403A5" w:rsidRDefault="00D65A11" w:rsidP="00D65A11">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lastRenderedPageBreak/>
        <w:t>П</w:t>
      </w:r>
      <w:r w:rsidR="00F441AD" w:rsidRPr="005403A5">
        <w:rPr>
          <w:rFonts w:ascii="Times New Roman" w:hAnsi="Times New Roman"/>
          <w:b w:val="0"/>
          <w:sz w:val="26"/>
          <w:szCs w:val="26"/>
        </w:rPr>
        <w:t>РОЕКТ ДОГОВОРА</w:t>
      </w:r>
    </w:p>
    <w:p w:rsidR="00E50718" w:rsidRDefault="00E50718" w:rsidP="00D65A11"/>
    <w:p w:rsidR="00D65A11" w:rsidRPr="00F70634" w:rsidRDefault="00D65A11" w:rsidP="00D65A1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D65A11" w:rsidRPr="00F70634" w:rsidRDefault="00D65A11" w:rsidP="00D65A1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D65A11" w:rsidRPr="00F70634" w:rsidRDefault="00D65A11" w:rsidP="00D65A11">
      <w:pPr>
        <w:pStyle w:val="ConsTitle"/>
        <w:widowControl/>
        <w:tabs>
          <w:tab w:val="left" w:pos="1620"/>
        </w:tabs>
        <w:spacing w:line="360" w:lineRule="exact"/>
        <w:jc w:val="both"/>
        <w:rPr>
          <w:rFonts w:ascii="Times New Roman" w:hAnsi="Times New Roman"/>
          <w:sz w:val="24"/>
          <w:szCs w:val="24"/>
        </w:rPr>
      </w:pPr>
    </w:p>
    <w:p w:rsidR="00D65A11" w:rsidRPr="00F70634" w:rsidRDefault="00D65A11" w:rsidP="00D65A11">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_______________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65A11" w:rsidRPr="00F70634" w:rsidRDefault="00D65A11" w:rsidP="00D65A11">
      <w:pPr>
        <w:pStyle w:val="ConsNonformat"/>
        <w:widowControl/>
        <w:spacing w:line="360" w:lineRule="exact"/>
        <w:jc w:val="both"/>
        <w:rPr>
          <w:rFonts w:ascii="Times New Roman" w:hAnsi="Times New Roman" w:cs="Times New Roman"/>
          <w:sz w:val="24"/>
          <w:szCs w:val="24"/>
        </w:rPr>
      </w:pPr>
    </w:p>
    <w:p w:rsidR="00D65A11" w:rsidRPr="00F70634" w:rsidRDefault="00D65A11" w:rsidP="00D65A11">
      <w:pPr>
        <w:spacing w:line="360" w:lineRule="exact"/>
        <w:ind w:firstLine="708"/>
        <w:jc w:val="both"/>
      </w:pPr>
      <w:r w:rsidRPr="00F70634">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5A11" w:rsidRPr="00F70634" w:rsidRDefault="00D65A11" w:rsidP="00D65A11">
      <w:pPr>
        <w:pStyle w:val="Standard"/>
        <w:spacing w:line="360" w:lineRule="exact"/>
        <w:ind w:firstLine="708"/>
        <w:jc w:val="both"/>
      </w:pPr>
    </w:p>
    <w:p w:rsidR="00D65A11" w:rsidRPr="00F70634" w:rsidRDefault="00D65A11" w:rsidP="00D65A11">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D65A11" w:rsidRPr="00F70634" w:rsidRDefault="00D65A11" w:rsidP="00D65A11">
      <w:pPr>
        <w:pStyle w:val="23"/>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(продовольственные товары)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D65A11" w:rsidRPr="00F70634" w:rsidRDefault="00D65A11" w:rsidP="00D65A11">
      <w:pPr>
        <w:pStyle w:val="Standard"/>
        <w:spacing w:line="360" w:lineRule="exact"/>
        <w:ind w:firstLine="720"/>
        <w:jc w:val="both"/>
      </w:pPr>
      <w:r w:rsidRPr="00F70634">
        <w:t>1.2. Срок поставки Товара:</w:t>
      </w:r>
    </w:p>
    <w:p w:rsidR="00D65A11" w:rsidRPr="00F70634" w:rsidRDefault="00D65A11" w:rsidP="00D65A11">
      <w:pPr>
        <w:pStyle w:val="Standard"/>
        <w:spacing w:line="360" w:lineRule="exact"/>
        <w:jc w:val="both"/>
        <w:rPr>
          <w:i/>
        </w:rPr>
      </w:pPr>
      <w:r w:rsidRPr="00F70634">
        <w:rPr>
          <w:i/>
          <w:u w:val="single"/>
        </w:rPr>
        <w:t>Вариант 1.</w:t>
      </w:r>
      <w:r w:rsidRPr="00F70634">
        <w:rPr>
          <w:i/>
        </w:rPr>
        <w:t xml:space="preserve"> конкретная дата:  до «___»________ , или порядок ее определения.</w:t>
      </w:r>
    </w:p>
    <w:p w:rsidR="00D65A11" w:rsidRPr="00F70634" w:rsidRDefault="00D65A11" w:rsidP="00D65A11">
      <w:pPr>
        <w:pStyle w:val="Standard"/>
        <w:spacing w:line="360" w:lineRule="exact"/>
        <w:jc w:val="both"/>
        <w:rPr>
          <w:b/>
          <w:i/>
        </w:rPr>
      </w:pPr>
      <w:r w:rsidRPr="00F70634">
        <w:rPr>
          <w:b/>
          <w:i/>
        </w:rPr>
        <w:t>или</w:t>
      </w:r>
    </w:p>
    <w:p w:rsidR="00D65A11" w:rsidRPr="00F70634" w:rsidRDefault="00D65A11" w:rsidP="00D65A11">
      <w:pPr>
        <w:pStyle w:val="Standard"/>
        <w:spacing w:line="360" w:lineRule="exact"/>
        <w:jc w:val="both"/>
        <w:rPr>
          <w:i/>
        </w:rPr>
      </w:pPr>
      <w:r w:rsidRPr="00F70634">
        <w:rPr>
          <w:i/>
          <w:u w:val="single"/>
        </w:rPr>
        <w:t xml:space="preserve">Вариант 2. </w:t>
      </w:r>
      <w:r w:rsidRPr="00F70634">
        <w:rPr>
          <w:i/>
        </w:rPr>
        <w:t>определяется в Графике поставки (Приложение № 2).</w:t>
      </w:r>
    </w:p>
    <w:p w:rsidR="00D65A11" w:rsidRPr="00F70634" w:rsidRDefault="00D65A11" w:rsidP="00D65A11">
      <w:pPr>
        <w:pStyle w:val="Standard"/>
        <w:spacing w:line="360" w:lineRule="exact"/>
        <w:jc w:val="both"/>
        <w:rPr>
          <w:b/>
          <w:i/>
        </w:rPr>
      </w:pPr>
      <w:r w:rsidRPr="00F70634">
        <w:rPr>
          <w:b/>
          <w:i/>
        </w:rPr>
        <w:t>или</w:t>
      </w:r>
    </w:p>
    <w:p w:rsidR="00D65A11" w:rsidRPr="00F70634" w:rsidRDefault="00D65A11" w:rsidP="00D65A11">
      <w:pPr>
        <w:pStyle w:val="Standard"/>
        <w:spacing w:line="360" w:lineRule="exact"/>
        <w:jc w:val="both"/>
        <w:rPr>
          <w:i/>
          <w:u w:val="single"/>
        </w:rPr>
      </w:pPr>
      <w:r w:rsidRPr="00F70634">
        <w:rPr>
          <w:i/>
          <w:u w:val="single"/>
        </w:rPr>
        <w:t>Вариант 3.</w:t>
      </w:r>
    </w:p>
    <w:p w:rsidR="00D65A11" w:rsidRPr="00F70634" w:rsidRDefault="00D65A11" w:rsidP="00D65A11">
      <w:pPr>
        <w:spacing w:line="360" w:lineRule="exact"/>
        <w:ind w:firstLine="709"/>
        <w:jc w:val="both"/>
        <w:rPr>
          <w:i/>
        </w:rPr>
      </w:pPr>
      <w:r w:rsidRPr="00F70634">
        <w:rPr>
          <w:i/>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в______форме по средствам__________.</w:t>
      </w:r>
    </w:p>
    <w:p w:rsidR="00D65A11" w:rsidRPr="00F70634" w:rsidRDefault="00D65A11" w:rsidP="00D65A11">
      <w:pPr>
        <w:pStyle w:val="Standard"/>
        <w:spacing w:line="360" w:lineRule="exact"/>
        <w:ind w:firstLine="709"/>
        <w:jc w:val="both"/>
      </w:pPr>
      <w:r w:rsidRPr="00F70634">
        <w:t xml:space="preserve">1.3.Поставка Товара осуществляется: </w:t>
      </w:r>
    </w:p>
    <w:p w:rsidR="00D65A11" w:rsidRPr="00F70634" w:rsidRDefault="00D65A11" w:rsidP="00D65A11">
      <w:pPr>
        <w:pStyle w:val="Standard"/>
        <w:spacing w:line="360" w:lineRule="exact"/>
        <w:jc w:val="both"/>
        <w:rPr>
          <w:i/>
        </w:rPr>
      </w:pPr>
      <w:r w:rsidRPr="00F70634">
        <w:rPr>
          <w:i/>
          <w:u w:val="single"/>
        </w:rPr>
        <w:t xml:space="preserve">Вариант1: </w:t>
      </w:r>
      <w:r w:rsidRPr="00F70634">
        <w:t>на склад Покупателя, расположенный по адресу:</w:t>
      </w:r>
      <w:r w:rsidRPr="00F70634">
        <w:rPr>
          <w:i/>
        </w:rPr>
        <w:t>______________________. (конкретный адрес)</w:t>
      </w:r>
    </w:p>
    <w:p w:rsidR="00D65A11" w:rsidRPr="00F70634" w:rsidRDefault="00D65A11" w:rsidP="00D65A11">
      <w:pPr>
        <w:pStyle w:val="Standard"/>
        <w:spacing w:line="360" w:lineRule="exact"/>
        <w:jc w:val="both"/>
        <w:rPr>
          <w:b/>
          <w:i/>
        </w:rPr>
      </w:pPr>
      <w:r w:rsidRPr="00F70634">
        <w:rPr>
          <w:b/>
          <w:i/>
        </w:rPr>
        <w:t>или</w:t>
      </w:r>
    </w:p>
    <w:p w:rsidR="00D65A11" w:rsidRPr="00F70634" w:rsidRDefault="00D65A11" w:rsidP="00D65A11">
      <w:pPr>
        <w:pStyle w:val="Standard"/>
        <w:spacing w:line="360" w:lineRule="exact"/>
        <w:jc w:val="both"/>
        <w:rPr>
          <w:i/>
        </w:rPr>
      </w:pPr>
      <w:r w:rsidRPr="00F70634">
        <w:rPr>
          <w:i/>
          <w:u w:val="single"/>
        </w:rPr>
        <w:lastRenderedPageBreak/>
        <w:t>Вариант 2:</w:t>
      </w:r>
      <w:r w:rsidRPr="00F70634">
        <w:rPr>
          <w:i/>
        </w:rPr>
        <w:t xml:space="preserve"> путем выборки Товара на складе Поставщика, расположенном по адресу:_____________ (указать адрес).</w:t>
      </w:r>
    </w:p>
    <w:p w:rsidR="00D65A11" w:rsidRPr="00F70634" w:rsidRDefault="00D65A11" w:rsidP="00D65A11">
      <w:pPr>
        <w:pStyle w:val="Standard"/>
        <w:spacing w:line="360" w:lineRule="exact"/>
        <w:ind w:firstLine="709"/>
        <w:jc w:val="both"/>
      </w:pPr>
      <w:r w:rsidRPr="00F70634">
        <w:t>1.4. Время поставки:</w:t>
      </w:r>
    </w:p>
    <w:p w:rsidR="00D65A11" w:rsidRPr="00F70634" w:rsidRDefault="00D65A11" w:rsidP="00D65A11">
      <w:pPr>
        <w:pStyle w:val="Standard"/>
        <w:tabs>
          <w:tab w:val="left" w:pos="7891"/>
        </w:tabs>
        <w:spacing w:line="360" w:lineRule="exact"/>
        <w:jc w:val="both"/>
        <w:rPr>
          <w:i/>
        </w:rPr>
      </w:pPr>
      <w:r w:rsidRPr="00F70634">
        <w:rPr>
          <w:i/>
          <w:u w:val="single"/>
        </w:rPr>
        <w:t>Вариант1:</w:t>
      </w:r>
      <w:r w:rsidRPr="00F70634">
        <w:rPr>
          <w:u w:val="single"/>
        </w:rPr>
        <w:t xml:space="preserve"> </w:t>
      </w:r>
      <w:r w:rsidRPr="00F70634">
        <w:rPr>
          <w:i/>
        </w:rPr>
        <w:t xml:space="preserve"> с ___ч. до____ч.</w:t>
      </w:r>
    </w:p>
    <w:p w:rsidR="00D65A11" w:rsidRPr="00F70634" w:rsidRDefault="00D65A11" w:rsidP="00D65A11">
      <w:pPr>
        <w:pStyle w:val="Standard"/>
        <w:tabs>
          <w:tab w:val="left" w:pos="7891"/>
        </w:tabs>
        <w:spacing w:line="360" w:lineRule="exact"/>
        <w:jc w:val="both"/>
        <w:rPr>
          <w:i/>
        </w:rPr>
      </w:pPr>
      <w:r w:rsidRPr="00F70634">
        <w:rPr>
          <w:i/>
        </w:rPr>
        <w:t>или</w:t>
      </w:r>
    </w:p>
    <w:p w:rsidR="00D65A11" w:rsidRPr="00F70634" w:rsidRDefault="00D65A11" w:rsidP="00D65A11">
      <w:pPr>
        <w:pStyle w:val="Standard"/>
        <w:tabs>
          <w:tab w:val="left" w:pos="7891"/>
        </w:tabs>
        <w:spacing w:line="360" w:lineRule="exact"/>
        <w:jc w:val="both"/>
      </w:pPr>
      <w:r w:rsidRPr="00F70634">
        <w:rPr>
          <w:i/>
          <w:u w:val="single"/>
        </w:rPr>
        <w:t>Вариант 2:</w:t>
      </w:r>
      <w:r w:rsidRPr="00F70634">
        <w:rPr>
          <w:i/>
        </w:rPr>
        <w:t xml:space="preserve"> согласовывается не менее чем за 48 часов до поставки.</w:t>
      </w:r>
      <w:r w:rsidRPr="00F70634">
        <w:tab/>
      </w:r>
    </w:p>
    <w:p w:rsidR="00D65A11" w:rsidRPr="00F70634" w:rsidRDefault="00D65A11" w:rsidP="00D65A11">
      <w:pPr>
        <w:pStyle w:val="Standard"/>
        <w:spacing w:line="360" w:lineRule="exact"/>
        <w:jc w:val="center"/>
        <w:rPr>
          <w:b/>
        </w:rPr>
      </w:pPr>
    </w:p>
    <w:p w:rsidR="00D65A11" w:rsidRPr="00F70634" w:rsidRDefault="00D65A11" w:rsidP="00D65A11">
      <w:pPr>
        <w:pStyle w:val="Standard"/>
        <w:spacing w:line="360" w:lineRule="exact"/>
        <w:jc w:val="center"/>
        <w:rPr>
          <w:b/>
        </w:rPr>
      </w:pPr>
      <w:r w:rsidRPr="00F70634">
        <w:rPr>
          <w:b/>
        </w:rPr>
        <w:t>2. Стоимость и порядок оплаты</w:t>
      </w:r>
    </w:p>
    <w:p w:rsidR="00D65A11" w:rsidRPr="00F70634" w:rsidRDefault="00D65A11" w:rsidP="00D65A11">
      <w:pPr>
        <w:spacing w:line="360" w:lineRule="exact"/>
        <w:ind w:firstLine="720"/>
        <w:jc w:val="both"/>
      </w:pPr>
      <w:r w:rsidRPr="00F70634">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F70634">
        <w:rPr>
          <w:i/>
        </w:rPr>
        <w:t>или НДС не облагается на основании_____________________).</w:t>
      </w:r>
    </w:p>
    <w:p w:rsidR="00D65A11" w:rsidRPr="00F70634" w:rsidRDefault="00D65A11" w:rsidP="00D65A11">
      <w:pPr>
        <w:spacing w:line="360" w:lineRule="exact"/>
        <w:ind w:firstLine="720"/>
        <w:jc w:val="both"/>
      </w:pPr>
      <w:r w:rsidRPr="00F70634">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D65A11" w:rsidRPr="00F70634" w:rsidRDefault="00D65A11" w:rsidP="00D65A11">
      <w:pPr>
        <w:pStyle w:val="Standard"/>
        <w:spacing w:line="360" w:lineRule="exact"/>
        <w:ind w:firstLine="709"/>
        <w:jc w:val="both"/>
        <w:rPr>
          <w:i/>
        </w:rPr>
      </w:pPr>
      <w:r w:rsidRPr="00F70634">
        <w:rPr>
          <w:i/>
          <w:u w:val="single"/>
        </w:rPr>
        <w:t xml:space="preserve">Вариант 1: </w:t>
      </w:r>
      <w:r w:rsidRPr="00F70634">
        <w:t>2.2.1.</w:t>
      </w:r>
      <w:r w:rsidRPr="00F70634">
        <w:rPr>
          <w:i/>
        </w:rPr>
        <w:t xml:space="preserve">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F70634">
        <w:rPr>
          <w:bCs/>
          <w:i/>
        </w:rPr>
        <w:t xml:space="preserve">_____________ (_________) рублей ______ копеек. Поставщик обязан выставить счет на оплату авансового платежа в течение:_______________дней с даты </w:t>
      </w:r>
      <w:r w:rsidRPr="00F70634">
        <w:rPr>
          <w:i/>
        </w:rPr>
        <w:t>заключения Сторонами настоящего Договора;</w:t>
      </w:r>
    </w:p>
    <w:p w:rsidR="00D65A11" w:rsidRPr="00F70634" w:rsidRDefault="00D65A11" w:rsidP="00D65A11">
      <w:pPr>
        <w:spacing w:line="360" w:lineRule="exact"/>
        <w:ind w:firstLine="720"/>
        <w:jc w:val="both"/>
        <w:rPr>
          <w:i/>
        </w:rPr>
      </w:pPr>
      <w:r w:rsidRPr="00F70634">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D65A11" w:rsidRPr="00F70634" w:rsidRDefault="00D65A11" w:rsidP="00D65A11">
      <w:pPr>
        <w:spacing w:line="360" w:lineRule="exact"/>
        <w:ind w:firstLine="720"/>
        <w:jc w:val="both"/>
        <w:rPr>
          <w:b/>
          <w:i/>
        </w:rPr>
      </w:pPr>
      <w:r w:rsidRPr="00F70634">
        <w:rPr>
          <w:b/>
          <w:i/>
        </w:rPr>
        <w:t>или</w:t>
      </w:r>
    </w:p>
    <w:p w:rsidR="00D65A11" w:rsidRPr="00F70634" w:rsidRDefault="00D65A11" w:rsidP="00D65A11">
      <w:pPr>
        <w:spacing w:line="360" w:lineRule="exact"/>
        <w:ind w:firstLine="720"/>
        <w:jc w:val="both"/>
        <w:rPr>
          <w:i/>
        </w:rPr>
      </w:pPr>
      <w:r w:rsidRPr="00F70634">
        <w:rPr>
          <w:i/>
        </w:rPr>
        <w:t>Окончательный расчет осуществляется в соответствии с Графиком платежей (Приложение №3).</w:t>
      </w:r>
    </w:p>
    <w:p w:rsidR="00D65A11" w:rsidRPr="00F70634" w:rsidRDefault="00D65A11" w:rsidP="00D65A11">
      <w:pPr>
        <w:pStyle w:val="Standard"/>
        <w:spacing w:line="360" w:lineRule="exact"/>
        <w:ind w:firstLine="709"/>
        <w:jc w:val="both"/>
        <w:rPr>
          <w:i/>
        </w:rPr>
      </w:pPr>
      <w:r w:rsidRPr="00F70634">
        <w:rPr>
          <w:i/>
          <w:u w:val="single"/>
        </w:rPr>
        <w:t xml:space="preserve">Вариант </w:t>
      </w:r>
      <w:r w:rsidRPr="00F70634">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D65A11" w:rsidRPr="00F70634" w:rsidRDefault="00D65A11" w:rsidP="00D65A11">
      <w:pPr>
        <w:pStyle w:val="Standard"/>
        <w:spacing w:line="360" w:lineRule="exact"/>
        <w:ind w:firstLine="709"/>
        <w:jc w:val="both"/>
        <w:rPr>
          <w:b/>
          <w:i/>
        </w:rPr>
      </w:pPr>
      <w:r w:rsidRPr="00F70634">
        <w:rPr>
          <w:b/>
          <w:i/>
        </w:rPr>
        <w:t>или</w:t>
      </w:r>
    </w:p>
    <w:p w:rsidR="00D65A11" w:rsidRPr="00F70634" w:rsidRDefault="00D65A11" w:rsidP="00D65A11">
      <w:pPr>
        <w:spacing w:line="360" w:lineRule="exact"/>
        <w:ind w:firstLine="720"/>
        <w:jc w:val="both"/>
        <w:rPr>
          <w:i/>
        </w:rPr>
      </w:pPr>
      <w:r w:rsidRPr="00F70634">
        <w:rPr>
          <w:i/>
          <w:u w:val="single"/>
        </w:rPr>
        <w:t xml:space="preserve">Вариант </w:t>
      </w:r>
      <w:r w:rsidRPr="00F70634">
        <w:rPr>
          <w:i/>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D65A11" w:rsidRPr="00F70634" w:rsidRDefault="00D65A11" w:rsidP="00D65A11">
      <w:pPr>
        <w:spacing w:line="360" w:lineRule="exact"/>
        <w:ind w:firstLine="720"/>
        <w:jc w:val="both"/>
        <w:rPr>
          <w:b/>
          <w:i/>
        </w:rPr>
      </w:pPr>
      <w:r w:rsidRPr="00F70634">
        <w:rPr>
          <w:b/>
          <w:i/>
        </w:rPr>
        <w:t>Или</w:t>
      </w:r>
    </w:p>
    <w:p w:rsidR="00D65A11" w:rsidRPr="00F70634" w:rsidRDefault="00D65A11" w:rsidP="00D65A11">
      <w:pPr>
        <w:spacing w:line="360" w:lineRule="exact"/>
        <w:ind w:firstLine="720"/>
        <w:jc w:val="both"/>
        <w:rPr>
          <w:i/>
          <w:u w:val="single"/>
        </w:rPr>
      </w:pPr>
      <w:r w:rsidRPr="00F70634">
        <w:rPr>
          <w:i/>
          <w:u w:val="single"/>
        </w:rPr>
        <w:lastRenderedPageBreak/>
        <w:t>Вариант 4:</w:t>
      </w:r>
      <w:r w:rsidRPr="00F70634">
        <w:rPr>
          <w:i/>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D65A11" w:rsidRPr="00F70634" w:rsidRDefault="00D65A11" w:rsidP="00D65A11">
      <w:pPr>
        <w:spacing w:line="360" w:lineRule="exact"/>
        <w:ind w:firstLine="720"/>
        <w:jc w:val="both"/>
      </w:pPr>
      <w:r w:rsidRPr="00F70634">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5A11" w:rsidRPr="00F70634" w:rsidRDefault="00D65A11" w:rsidP="00D65A11">
      <w:pPr>
        <w:spacing w:line="360" w:lineRule="exact"/>
        <w:ind w:firstLine="720"/>
        <w:jc w:val="both"/>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3.  Права и обязанности Сторон</w:t>
      </w:r>
    </w:p>
    <w:p w:rsidR="00D65A11" w:rsidRPr="00F70634" w:rsidRDefault="00D65A11" w:rsidP="00D65A11">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3.1. Поставщик обязан:</w:t>
      </w:r>
    </w:p>
    <w:p w:rsidR="00D65A11" w:rsidRPr="00F70634" w:rsidRDefault="00D65A11" w:rsidP="00D65A11">
      <w:pPr>
        <w:pStyle w:val="ConsNormal"/>
        <w:ind w:right="0" w:firstLine="709"/>
        <w:jc w:val="both"/>
        <w:rPr>
          <w:rFonts w:ascii="Times New Roman" w:hAnsi="Times New Roman"/>
          <w:bCs/>
          <w:i/>
          <w:sz w:val="24"/>
          <w:szCs w:val="24"/>
        </w:rPr>
      </w:pPr>
      <w:r w:rsidRPr="00F70634">
        <w:rPr>
          <w:rFonts w:ascii="Times New Roman" w:hAnsi="Times New Roman"/>
          <w:bCs/>
          <w:sz w:val="24"/>
          <w:szCs w:val="24"/>
        </w:rPr>
        <w:t xml:space="preserve">3.1.1. </w:t>
      </w:r>
      <w:r w:rsidRPr="00F70634">
        <w:rPr>
          <w:rFonts w:ascii="Times New Roman" w:hAnsi="Times New Roman"/>
          <w:bCs/>
          <w:i/>
          <w:sz w:val="24"/>
          <w:szCs w:val="24"/>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5A11" w:rsidRPr="00F70634" w:rsidRDefault="00D65A11" w:rsidP="00D65A11">
      <w:pPr>
        <w:pStyle w:val="ConsNormal"/>
        <w:ind w:right="0" w:firstLine="709"/>
        <w:jc w:val="both"/>
        <w:rPr>
          <w:rFonts w:ascii="Times New Roman" w:hAnsi="Times New Roman"/>
          <w:b/>
          <w:bCs/>
          <w:i/>
          <w:sz w:val="24"/>
          <w:szCs w:val="24"/>
        </w:rPr>
      </w:pPr>
      <w:r w:rsidRPr="00F70634">
        <w:rPr>
          <w:rFonts w:ascii="Times New Roman" w:hAnsi="Times New Roman"/>
          <w:b/>
          <w:bCs/>
          <w:i/>
          <w:sz w:val="24"/>
          <w:szCs w:val="24"/>
        </w:rPr>
        <w:t>Или</w:t>
      </w:r>
    </w:p>
    <w:p w:rsidR="00D65A11" w:rsidRPr="00F70634" w:rsidRDefault="00D65A11" w:rsidP="00D65A11">
      <w:pPr>
        <w:ind w:firstLine="709"/>
        <w:jc w:val="both"/>
        <w:rPr>
          <w:i/>
        </w:rPr>
      </w:pPr>
      <w:r w:rsidRPr="00F70634">
        <w:rPr>
          <w:i/>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bCs/>
          <w:sz w:val="24"/>
          <w:szCs w:val="24"/>
        </w:rPr>
        <w:t xml:space="preserve">3.1.2. </w:t>
      </w:r>
      <w:r w:rsidRPr="00F70634">
        <w:rPr>
          <w:rFonts w:ascii="Times New Roman" w:hAnsi="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D65A11" w:rsidRPr="00F70634" w:rsidRDefault="00D65A11" w:rsidP="00D65A11">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D65A11" w:rsidRPr="00F70634" w:rsidRDefault="00D65A11" w:rsidP="00D65A11">
      <w:pPr>
        <w:pStyle w:val="Standard"/>
        <w:shd w:val="clear" w:color="auto" w:fill="FFFFFF"/>
        <w:spacing w:line="360" w:lineRule="exact"/>
        <w:ind w:firstLine="709"/>
        <w:jc w:val="both"/>
        <w:rPr>
          <w:i/>
        </w:rPr>
      </w:pPr>
      <w:r w:rsidRPr="00F70634">
        <w:rPr>
          <w:i/>
        </w:rPr>
        <w:t xml:space="preserve">товарную накладную формы (ТОРГ-12); </w:t>
      </w:r>
    </w:p>
    <w:p w:rsidR="00D65A11" w:rsidRPr="00F70634" w:rsidRDefault="00D65A11" w:rsidP="00D65A11">
      <w:pPr>
        <w:pStyle w:val="Standard"/>
        <w:shd w:val="clear" w:color="auto" w:fill="FFFFFF"/>
        <w:spacing w:line="360" w:lineRule="exact"/>
        <w:ind w:firstLine="709"/>
        <w:jc w:val="both"/>
        <w:rPr>
          <w:i/>
        </w:rPr>
      </w:pPr>
      <w:r w:rsidRPr="00F70634">
        <w:rPr>
          <w:i/>
        </w:rPr>
        <w:t>счет – фактуру.</w:t>
      </w:r>
    </w:p>
    <w:p w:rsidR="00D65A11" w:rsidRPr="00F70634" w:rsidRDefault="00D65A11" w:rsidP="00D65A11">
      <w:pPr>
        <w:pStyle w:val="Standard"/>
        <w:shd w:val="clear" w:color="auto" w:fill="FFFFFF"/>
        <w:spacing w:line="360" w:lineRule="exact"/>
        <w:ind w:firstLine="709"/>
        <w:jc w:val="both"/>
        <w:rPr>
          <w:b/>
          <w:i/>
        </w:rPr>
      </w:pPr>
      <w:r w:rsidRPr="00F70634">
        <w:rPr>
          <w:b/>
          <w:i/>
        </w:rPr>
        <w:t xml:space="preserve">или </w:t>
      </w:r>
    </w:p>
    <w:p w:rsidR="00D65A11" w:rsidRPr="00F70634" w:rsidRDefault="00D65A11" w:rsidP="00D65A11">
      <w:pPr>
        <w:pStyle w:val="Standard"/>
        <w:shd w:val="clear" w:color="auto" w:fill="FFFFFF"/>
        <w:spacing w:line="360" w:lineRule="exact"/>
        <w:ind w:firstLine="709"/>
        <w:jc w:val="both"/>
        <w:rPr>
          <w:i/>
        </w:rPr>
      </w:pPr>
      <w:r w:rsidRPr="00F70634">
        <w:rPr>
          <w:i/>
        </w:rPr>
        <w:t>Универсальный передаточный документ (УПД).</w:t>
      </w:r>
    </w:p>
    <w:p w:rsidR="00D65A11" w:rsidRPr="00F70634" w:rsidRDefault="00D65A11" w:rsidP="00D65A1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5A11" w:rsidRPr="00F70634" w:rsidRDefault="00D65A11" w:rsidP="00D65A1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5A11" w:rsidRPr="00F70634" w:rsidRDefault="00D65A11" w:rsidP="00D65A1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65A11" w:rsidRPr="00F70634" w:rsidRDefault="00D65A11" w:rsidP="00D65A11">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3.2. Покупатель обязан:</w:t>
      </w:r>
    </w:p>
    <w:p w:rsidR="00D65A11" w:rsidRPr="00F70634" w:rsidRDefault="00D65A11" w:rsidP="00D65A11">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 xml:space="preserve">3.2.1. Обеспечить проверку при приемке Товара по количеству качеству и </w:t>
      </w:r>
      <w:r w:rsidRPr="00F70634">
        <w:rPr>
          <w:rFonts w:ascii="Times New Roman" w:hAnsi="Times New Roman"/>
          <w:bCs/>
          <w:sz w:val="24"/>
          <w:szCs w:val="24"/>
        </w:rPr>
        <w:lastRenderedPageBreak/>
        <w:t>комплектности.</w:t>
      </w:r>
    </w:p>
    <w:p w:rsidR="00D65A11" w:rsidRPr="00F70634" w:rsidRDefault="00D65A11" w:rsidP="00D65A11">
      <w:pPr>
        <w:pStyle w:val="ConsNormal"/>
        <w:spacing w:line="360" w:lineRule="exact"/>
        <w:ind w:right="0" w:firstLine="709"/>
        <w:jc w:val="both"/>
        <w:rPr>
          <w:rFonts w:ascii="Times New Roman" w:hAnsi="Times New Roman"/>
          <w:bCs/>
          <w:sz w:val="24"/>
          <w:szCs w:val="24"/>
        </w:rPr>
      </w:pPr>
      <w:r w:rsidRPr="00F70634">
        <w:rPr>
          <w:rFonts w:ascii="Times New Roman" w:hAnsi="Times New Roman"/>
          <w:bCs/>
          <w:sz w:val="24"/>
          <w:szCs w:val="24"/>
        </w:rPr>
        <w:t>3.2.2. Принять и оплатить Товар в размерах и в сроки, установленные настоящим Договором.</w:t>
      </w:r>
    </w:p>
    <w:p w:rsidR="00D65A11" w:rsidRPr="00F70634" w:rsidRDefault="00D65A11" w:rsidP="00D65A11">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D65A11" w:rsidRPr="00F70634" w:rsidRDefault="00D65A11" w:rsidP="00D65A11">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5A11" w:rsidRPr="00F70634" w:rsidRDefault="00D65A11" w:rsidP="00D65A11">
      <w:pPr>
        <w:pStyle w:val="Standard"/>
        <w:spacing w:line="360" w:lineRule="exact"/>
        <w:ind w:firstLine="720"/>
        <w:jc w:val="both"/>
        <w:rPr>
          <w:shd w:val="clear" w:color="auto" w:fill="FFFFFF"/>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4. Условия поставки</w:t>
      </w:r>
    </w:p>
    <w:p w:rsidR="00D65A11" w:rsidRPr="00F70634" w:rsidRDefault="00D65A11" w:rsidP="00D65A11">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D65A11" w:rsidRPr="00F70634" w:rsidRDefault="00D65A11" w:rsidP="00D65A11">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5A11" w:rsidRPr="00F70634" w:rsidRDefault="00D65A11" w:rsidP="00D65A11">
      <w:pPr>
        <w:pStyle w:val="Standard"/>
        <w:shd w:val="clear" w:color="auto" w:fill="FFFFFF"/>
        <w:spacing w:line="360" w:lineRule="exact"/>
        <w:ind w:firstLine="720"/>
        <w:jc w:val="both"/>
        <w:rPr>
          <w:spacing w:val="5"/>
        </w:rPr>
      </w:pPr>
      <w:r w:rsidRPr="00F70634">
        <w:rPr>
          <w:spacing w:val="5"/>
        </w:rPr>
        <w:t>номер Договора;</w:t>
      </w:r>
    </w:p>
    <w:p w:rsidR="00D65A11" w:rsidRPr="00F70634" w:rsidRDefault="00D65A11" w:rsidP="00D65A11">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D65A11" w:rsidRPr="00F70634" w:rsidRDefault="00D65A11" w:rsidP="00D65A11">
      <w:pPr>
        <w:pStyle w:val="Standard"/>
        <w:shd w:val="clear" w:color="auto" w:fill="FFFFFF"/>
        <w:spacing w:line="360" w:lineRule="exact"/>
        <w:ind w:firstLine="720"/>
        <w:jc w:val="both"/>
        <w:rPr>
          <w:spacing w:val="5"/>
        </w:rPr>
      </w:pPr>
      <w:r w:rsidRPr="00F70634">
        <w:rPr>
          <w:spacing w:val="5"/>
        </w:rPr>
        <w:t>наименование Товара;</w:t>
      </w:r>
    </w:p>
    <w:p w:rsidR="00D65A11" w:rsidRPr="00F70634" w:rsidRDefault="00D65A11" w:rsidP="00D65A11">
      <w:pPr>
        <w:pStyle w:val="Standard"/>
        <w:shd w:val="clear" w:color="auto" w:fill="FFFFFF"/>
        <w:spacing w:line="360" w:lineRule="exact"/>
        <w:ind w:firstLine="720"/>
        <w:jc w:val="both"/>
        <w:rPr>
          <w:spacing w:val="5"/>
        </w:rPr>
      </w:pPr>
      <w:r w:rsidRPr="00F70634">
        <w:rPr>
          <w:spacing w:val="5"/>
        </w:rPr>
        <w:t>упаковочный лист;</w:t>
      </w:r>
    </w:p>
    <w:p w:rsidR="00D65A11" w:rsidRPr="00F70634" w:rsidRDefault="00D65A11" w:rsidP="00D65A11">
      <w:pPr>
        <w:pStyle w:val="Standard"/>
        <w:shd w:val="clear" w:color="auto" w:fill="FFFFFF"/>
        <w:spacing w:line="360" w:lineRule="exact"/>
        <w:ind w:firstLine="720"/>
        <w:jc w:val="both"/>
        <w:rPr>
          <w:spacing w:val="5"/>
        </w:rPr>
      </w:pPr>
      <w:r w:rsidRPr="00F70634">
        <w:rPr>
          <w:spacing w:val="5"/>
        </w:rPr>
        <w:t>дату отгрузки;</w:t>
      </w:r>
    </w:p>
    <w:p w:rsidR="00D65A11" w:rsidRPr="00F70634" w:rsidRDefault="00D65A11" w:rsidP="00D65A11">
      <w:pPr>
        <w:pStyle w:val="Standard"/>
        <w:shd w:val="clear" w:color="auto" w:fill="FFFFFF"/>
        <w:spacing w:line="360" w:lineRule="exact"/>
        <w:ind w:firstLine="720"/>
        <w:jc w:val="both"/>
        <w:rPr>
          <w:spacing w:val="5"/>
        </w:rPr>
      </w:pPr>
      <w:r w:rsidRPr="00F70634">
        <w:rPr>
          <w:spacing w:val="5"/>
        </w:rPr>
        <w:t>количество мест;</w:t>
      </w:r>
    </w:p>
    <w:p w:rsidR="00D65A11" w:rsidRPr="00F70634" w:rsidRDefault="00D65A11" w:rsidP="00D65A11">
      <w:pPr>
        <w:pStyle w:val="Standard"/>
        <w:shd w:val="clear" w:color="auto" w:fill="FFFFFF"/>
        <w:spacing w:line="360" w:lineRule="exact"/>
        <w:ind w:firstLine="720"/>
        <w:jc w:val="both"/>
        <w:rPr>
          <w:spacing w:val="5"/>
        </w:rPr>
      </w:pPr>
      <w:r w:rsidRPr="00F70634">
        <w:rPr>
          <w:spacing w:val="5"/>
        </w:rPr>
        <w:t>вес нетто и вес брутто.</w:t>
      </w:r>
    </w:p>
    <w:p w:rsidR="00D65A11" w:rsidRPr="00F70634" w:rsidRDefault="00D65A11" w:rsidP="00D65A11">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4.3. Поставщик должен обеспечить соблюдение правил транспортировки пищевых продуктов, которые определены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(см. Письмо Роспотребнадзора от 05.11.2015 N 01/13474-15-31 "О действии СанПиН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D65A11" w:rsidRPr="00F70634" w:rsidRDefault="00D65A11" w:rsidP="00D65A11">
      <w:pPr>
        <w:pStyle w:val="ConsNormal"/>
        <w:spacing w:line="360" w:lineRule="exact"/>
        <w:ind w:right="0" w:firstLine="0"/>
        <w:jc w:val="both"/>
        <w:rPr>
          <w:rFonts w:ascii="Times New Roman" w:hAnsi="Times New Roman"/>
          <w:b/>
          <w:sz w:val="24"/>
          <w:szCs w:val="24"/>
        </w:rPr>
      </w:pPr>
    </w:p>
    <w:p w:rsidR="00D65A11" w:rsidRPr="00F70634" w:rsidRDefault="00D65A11" w:rsidP="00D65A11">
      <w:pPr>
        <w:pStyle w:val="ConsNormal"/>
        <w:spacing w:line="360" w:lineRule="exact"/>
        <w:ind w:right="0" w:firstLine="709"/>
        <w:jc w:val="center"/>
        <w:rPr>
          <w:rFonts w:ascii="Times New Roman" w:hAnsi="Times New Roman"/>
          <w:b/>
          <w:sz w:val="24"/>
          <w:szCs w:val="24"/>
        </w:rPr>
      </w:pPr>
      <w:r w:rsidRPr="00F70634">
        <w:rPr>
          <w:rFonts w:ascii="Times New Roman" w:hAnsi="Times New Roman"/>
          <w:b/>
          <w:sz w:val="24"/>
          <w:szCs w:val="24"/>
        </w:rPr>
        <w:t>5. Приемка-передача Товара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5.1. Принятые Покупателем Товары должны быть им осмотрены в день доставки.</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5.4. Поставщик должен прибыть к месту приемки-передачи в течение ___________(__________)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ТОРГ-2 в течение ________ (________)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5.7.1. При передаче Товара ненадлежащего качества Поставщик обязан в течение ____________ (________) календарных дней с даты подписания Сторонами или доставки Поставщику акта по форме  ТОРГ-2 заменить этот Товар Товаром надлежащего качества.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5.7.3. При замене Товара ненадлежащего качества возврат такого Товара осуществляется силами и за счет Поставщика в течение _________ (_________) календарных дней с даты подписания (доставки Поставщику) акта по форме N ТОРГ-2. При этом Покупатель обязан обеспечить Поставщику доступ для вывоза Товара.</w:t>
      </w:r>
    </w:p>
    <w:p w:rsidR="00D65A11" w:rsidRPr="00F70634" w:rsidRDefault="00D65A11" w:rsidP="00D65A11">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Поставщик обязан прибыть для составления акта о выявленных нарушениях условий настоящего Договора о качестве Товара (Приложение №4 (далее - акт о выявленных нарушениях) не позднее, чем на следующий рабочий день после получения уведомления.</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В течение ____ (________________)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количеству, ассортименту Товара предъявляются Покупателем не позднее ___ (______________) календарных дней с даты поставки.</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D65A11" w:rsidRPr="00F70634" w:rsidRDefault="00D65A11" w:rsidP="00D65A11">
      <w:pPr>
        <w:pStyle w:val="ConsNormal"/>
        <w:spacing w:line="360" w:lineRule="exact"/>
        <w:ind w:right="0" w:firstLine="360"/>
        <w:jc w:val="center"/>
        <w:rPr>
          <w:rFonts w:ascii="Times New Roman" w:hAnsi="Times New Roman"/>
          <w:sz w:val="24"/>
          <w:szCs w:val="24"/>
        </w:rPr>
      </w:pPr>
    </w:p>
    <w:p w:rsidR="00D65A11" w:rsidRPr="00F70634" w:rsidRDefault="00D65A11" w:rsidP="00D65A11">
      <w:pPr>
        <w:pStyle w:val="ConsNormal"/>
        <w:spacing w:line="360" w:lineRule="exact"/>
        <w:ind w:right="0" w:firstLine="360"/>
        <w:jc w:val="center"/>
        <w:rPr>
          <w:rFonts w:ascii="Times New Roman" w:hAnsi="Times New Roman"/>
          <w:b/>
          <w:sz w:val="24"/>
          <w:szCs w:val="24"/>
        </w:rPr>
      </w:pPr>
      <w:r w:rsidRPr="00F70634">
        <w:rPr>
          <w:rFonts w:ascii="Times New Roman" w:hAnsi="Times New Roman"/>
          <w:b/>
          <w:sz w:val="24"/>
          <w:szCs w:val="24"/>
        </w:rPr>
        <w:t>6. Комплектность, качество и гарантии</w:t>
      </w:r>
    </w:p>
    <w:p w:rsidR="00D65A11" w:rsidRPr="00F70634" w:rsidRDefault="00D65A11" w:rsidP="00D65A11">
      <w:pPr>
        <w:pStyle w:val="affc"/>
        <w:spacing w:line="360" w:lineRule="exact"/>
        <w:jc w:val="both"/>
        <w:rPr>
          <w:sz w:val="24"/>
          <w:szCs w:val="24"/>
        </w:rPr>
      </w:pPr>
      <w:r w:rsidRPr="00F70634">
        <w:rPr>
          <w:sz w:val="24"/>
          <w:szCs w:val="24"/>
        </w:rPr>
        <w:tab/>
        <w:t>6.1. Поставщик гарантирует:</w:t>
      </w:r>
    </w:p>
    <w:p w:rsidR="00D65A11" w:rsidRPr="00F70634" w:rsidRDefault="00D65A11" w:rsidP="00D65A1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D65A11" w:rsidRPr="00F70634" w:rsidRDefault="00D65A11" w:rsidP="00D65A11">
      <w:pPr>
        <w:spacing w:line="360" w:lineRule="exact"/>
        <w:ind w:firstLine="709"/>
        <w:jc w:val="both"/>
      </w:pPr>
      <w:r w:rsidRPr="00F70634">
        <w:t>Соблюдение надлежащих условий хранения Товара до его передачи Покупателю;</w:t>
      </w:r>
    </w:p>
    <w:p w:rsidR="00D65A11" w:rsidRPr="00F70634" w:rsidRDefault="00D65A11" w:rsidP="00D65A11">
      <w:pPr>
        <w:spacing w:line="360" w:lineRule="exact"/>
        <w:ind w:firstLine="709"/>
        <w:jc w:val="both"/>
      </w:pPr>
      <w:r w:rsidRPr="00F70634">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D65A11" w:rsidRPr="00F70634" w:rsidRDefault="00D65A11" w:rsidP="00D65A11">
      <w:pPr>
        <w:spacing w:line="360" w:lineRule="exact"/>
        <w:ind w:firstLine="709"/>
        <w:jc w:val="both"/>
        <w:rPr>
          <w:i/>
        </w:rPr>
      </w:pPr>
      <w:r w:rsidRPr="00F70634">
        <w:rPr>
          <w:i/>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D65A11" w:rsidRPr="00F70634" w:rsidRDefault="00D65A11" w:rsidP="00D65A11">
      <w:pPr>
        <w:spacing w:line="360" w:lineRule="exact"/>
        <w:ind w:firstLine="709"/>
        <w:jc w:val="both"/>
      </w:pPr>
      <w:r w:rsidRPr="00F70634">
        <w:t>Наличие обязательных сертификатов Российской Федерации на импортные Товары.</w:t>
      </w:r>
    </w:p>
    <w:p w:rsidR="00D65A11" w:rsidRPr="00F70634" w:rsidRDefault="00D65A11" w:rsidP="00D65A11">
      <w:pPr>
        <w:pStyle w:val="affc"/>
        <w:spacing w:line="360" w:lineRule="exact"/>
        <w:jc w:val="both"/>
        <w:rPr>
          <w:sz w:val="24"/>
          <w:szCs w:val="24"/>
        </w:rPr>
      </w:pPr>
      <w:r w:rsidRPr="00F70634">
        <w:rPr>
          <w:sz w:val="24"/>
          <w:szCs w:val="24"/>
        </w:rPr>
        <w:lastRenderedPageBreak/>
        <w:tab/>
        <w:t>6.2. Поставщик обязан поставить Товар с оставшимся на момент поставки сроком годности не менее ______________________ от срока годности указанного производителем на упаковке Товара.</w:t>
      </w:r>
    </w:p>
    <w:p w:rsidR="00D65A11" w:rsidRPr="00F70634" w:rsidRDefault="00D65A11" w:rsidP="00D65A11">
      <w:pPr>
        <w:pStyle w:val="affc"/>
        <w:spacing w:line="360" w:lineRule="exact"/>
        <w:jc w:val="both"/>
        <w:rPr>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7. Упаковка и маркировка</w:t>
      </w:r>
    </w:p>
    <w:p w:rsidR="00D65A11" w:rsidRPr="00F70634" w:rsidRDefault="00D65A11" w:rsidP="00D65A11">
      <w:pPr>
        <w:widowControl w:val="0"/>
        <w:adjustRightInd w:val="0"/>
        <w:spacing w:line="360" w:lineRule="exact"/>
        <w:ind w:firstLine="851"/>
        <w:jc w:val="both"/>
      </w:pPr>
      <w:r w:rsidRPr="00F70634">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D65A11" w:rsidRPr="00F70634" w:rsidRDefault="00D65A11" w:rsidP="00D65A11">
      <w:pPr>
        <w:widowControl w:val="0"/>
        <w:adjustRightInd w:val="0"/>
        <w:spacing w:line="360" w:lineRule="exact"/>
        <w:ind w:firstLine="851"/>
        <w:jc w:val="both"/>
      </w:pPr>
    </w:p>
    <w:p w:rsidR="00D65A11" w:rsidRPr="00F70634" w:rsidRDefault="00D65A11" w:rsidP="00D65A11">
      <w:pPr>
        <w:pStyle w:val="ConsNormal"/>
        <w:spacing w:line="360" w:lineRule="exact"/>
        <w:ind w:right="0"/>
        <w:jc w:val="center"/>
        <w:rPr>
          <w:rFonts w:ascii="Times New Roman" w:hAnsi="Times New Roman"/>
          <w:b/>
          <w:sz w:val="24"/>
          <w:szCs w:val="24"/>
        </w:rPr>
      </w:pPr>
      <w:r w:rsidRPr="00F70634">
        <w:rPr>
          <w:rFonts w:ascii="Times New Roman" w:hAnsi="Times New Roman"/>
          <w:b/>
          <w:sz w:val="24"/>
          <w:szCs w:val="24"/>
        </w:rPr>
        <w:t>8. Переход права собственности</w:t>
      </w:r>
    </w:p>
    <w:p w:rsidR="00D65A11" w:rsidRPr="00F70634" w:rsidRDefault="00D65A11" w:rsidP="00D65A11">
      <w:pPr>
        <w:spacing w:line="360" w:lineRule="exact"/>
        <w:ind w:firstLine="709"/>
        <w:jc w:val="both"/>
      </w:pPr>
      <w:r w:rsidRPr="00F70634">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i/>
        </w:rPr>
        <w:t>товарной накладной формы ТОРГ-12</w:t>
      </w:r>
      <w:r w:rsidRPr="00F70634">
        <w:t>/</w:t>
      </w:r>
      <w:r w:rsidRPr="00F70634">
        <w:rPr>
          <w:i/>
        </w:rPr>
        <w:t>Универсального передаточного документа (УПД)</w:t>
      </w:r>
      <w:r w:rsidRPr="00F70634">
        <w:t>.</w:t>
      </w:r>
    </w:p>
    <w:p w:rsidR="00D65A11" w:rsidRPr="00F70634" w:rsidRDefault="00D65A11" w:rsidP="00D65A11">
      <w:pPr>
        <w:pStyle w:val="ConsNormal"/>
        <w:spacing w:line="360" w:lineRule="exact"/>
        <w:ind w:right="0" w:firstLine="0"/>
        <w:jc w:val="center"/>
        <w:rPr>
          <w:rFonts w:ascii="Times New Roman" w:hAnsi="Times New Roman"/>
          <w:b/>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9. Ответственность Сторон</w:t>
      </w:r>
    </w:p>
    <w:p w:rsidR="00D65A11" w:rsidRPr="00F70634" w:rsidRDefault="00D65A11" w:rsidP="00D65A11">
      <w:pPr>
        <w:pStyle w:val="ConsNormal"/>
        <w:spacing w:line="360" w:lineRule="exact"/>
        <w:ind w:right="0"/>
        <w:jc w:val="both"/>
        <w:rPr>
          <w:rFonts w:ascii="Times New Roman" w:hAnsi="Times New Roman"/>
          <w:sz w:val="24"/>
          <w:szCs w:val="24"/>
        </w:rPr>
      </w:pPr>
      <w:r w:rsidRPr="00F70634">
        <w:rPr>
          <w:rFonts w:ascii="Times New Roman" w:hAnsi="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5A11" w:rsidRPr="00F70634" w:rsidRDefault="00D65A11" w:rsidP="00D65A11">
      <w:pPr>
        <w:pStyle w:val="affc"/>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5A11" w:rsidRPr="00F70634" w:rsidRDefault="00D65A11" w:rsidP="00D65A11">
      <w:pPr>
        <w:pStyle w:val="affc"/>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5A11" w:rsidRPr="00F70634" w:rsidRDefault="00D65A11" w:rsidP="00D65A11">
      <w:pPr>
        <w:pStyle w:val="affc"/>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D65A11" w:rsidRPr="00F70634" w:rsidRDefault="00D65A11" w:rsidP="00D65A11">
      <w:pPr>
        <w:pStyle w:val="affc"/>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D65A11" w:rsidRPr="00F70634" w:rsidRDefault="00D65A11" w:rsidP="00D65A11">
      <w:pPr>
        <w:pStyle w:val="affc"/>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D65A11" w:rsidRPr="00F70634" w:rsidRDefault="00D65A11" w:rsidP="00D65A11">
      <w:pPr>
        <w:pStyle w:val="affc"/>
        <w:spacing w:line="360" w:lineRule="exact"/>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D65A11" w:rsidRPr="00F70634" w:rsidRDefault="00D65A11" w:rsidP="00D65A11">
      <w:pPr>
        <w:pStyle w:val="Standard"/>
        <w:spacing w:line="360" w:lineRule="exact"/>
        <w:ind w:firstLine="709"/>
        <w:jc w:val="both"/>
      </w:pPr>
      <w:r w:rsidRPr="00F70634">
        <w:t>9.5.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5A11" w:rsidRPr="00F70634" w:rsidRDefault="00D65A11" w:rsidP="00D65A11">
      <w:pPr>
        <w:pStyle w:val="Standard"/>
        <w:spacing w:line="360" w:lineRule="exact"/>
        <w:ind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5A11" w:rsidRPr="00F70634" w:rsidRDefault="00D65A11" w:rsidP="00D65A11">
      <w:pPr>
        <w:pStyle w:val="affc"/>
        <w:spacing w:line="360" w:lineRule="exact"/>
        <w:ind w:firstLine="708"/>
        <w:jc w:val="both"/>
        <w:rPr>
          <w:sz w:val="24"/>
          <w:szCs w:val="24"/>
        </w:rPr>
      </w:pPr>
      <w:r w:rsidRPr="00F70634">
        <w:rPr>
          <w:sz w:val="24"/>
          <w:szCs w:val="24"/>
        </w:rPr>
        <w:lastRenderedPageBreak/>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5A11" w:rsidRPr="00F70634" w:rsidRDefault="00D65A11" w:rsidP="00D65A11">
      <w:pPr>
        <w:pStyle w:val="affc"/>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5A11" w:rsidRPr="00F70634" w:rsidRDefault="00D65A11" w:rsidP="00D65A11">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5A11" w:rsidRPr="00F70634" w:rsidRDefault="00D65A11" w:rsidP="00D65A11">
      <w:pPr>
        <w:pStyle w:val="ConsNormal"/>
        <w:spacing w:line="360" w:lineRule="exact"/>
        <w:ind w:right="0" w:firstLine="709"/>
        <w:jc w:val="both"/>
        <w:rPr>
          <w:rFonts w:ascii="Times New Roman" w:hAnsi="Times New Roman"/>
          <w:iCs/>
          <w:sz w:val="24"/>
          <w:szCs w:val="24"/>
        </w:rPr>
      </w:pPr>
      <w:r w:rsidRPr="00F70634">
        <w:rPr>
          <w:rFonts w:ascii="Times New Roman" w:hAnsi="Times New Roman"/>
          <w:iCs/>
          <w:sz w:val="24"/>
          <w:szCs w:val="24"/>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5A11" w:rsidRPr="00F70634" w:rsidRDefault="00D65A11" w:rsidP="00D65A11">
      <w:pPr>
        <w:pStyle w:val="ConsNormal"/>
        <w:spacing w:line="360" w:lineRule="exact"/>
        <w:ind w:right="0" w:firstLine="709"/>
        <w:jc w:val="both"/>
        <w:rPr>
          <w:rFonts w:ascii="Times New Roman" w:hAnsi="Times New Roman"/>
          <w:iCs/>
          <w:sz w:val="24"/>
          <w:szCs w:val="24"/>
        </w:rPr>
      </w:pPr>
      <w:r w:rsidRPr="00F70634">
        <w:rPr>
          <w:rFonts w:ascii="Times New Roman" w:hAnsi="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65A11" w:rsidRPr="00F70634" w:rsidRDefault="00D65A11" w:rsidP="00D65A11">
      <w:pPr>
        <w:pStyle w:val="ConsNormal"/>
        <w:spacing w:line="360" w:lineRule="exact"/>
        <w:ind w:right="0" w:firstLine="709"/>
        <w:jc w:val="both"/>
        <w:rPr>
          <w:rFonts w:ascii="Times New Roman" w:hAnsi="Times New Roman"/>
          <w:iCs/>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10. Обстоятельства непреодолимой силы</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10.2. Свидетельство, выданное торгово-промышленной палатой или иной документ, выданный компетентным органом, является достаточным подтверждением </w:t>
      </w:r>
      <w:r w:rsidRPr="00F70634">
        <w:rPr>
          <w:rFonts w:ascii="Times New Roman" w:hAnsi="Times New Roman"/>
          <w:sz w:val="24"/>
          <w:szCs w:val="24"/>
        </w:rPr>
        <w:lastRenderedPageBreak/>
        <w:t>наличия и продолжительности действия обстоятельств непреодолимой силы.</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5A11" w:rsidRPr="00F70634" w:rsidRDefault="00D65A11" w:rsidP="00D65A11">
      <w:pPr>
        <w:pStyle w:val="ConsNormal"/>
        <w:spacing w:line="360" w:lineRule="exact"/>
        <w:ind w:right="0" w:firstLine="0"/>
        <w:jc w:val="both"/>
        <w:rPr>
          <w:rFonts w:ascii="Times New Roman" w:hAnsi="Times New Roman"/>
          <w:b/>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11. Разрешение споров</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5A11" w:rsidRPr="00F70634" w:rsidRDefault="00D65A11" w:rsidP="00D65A11">
      <w:pPr>
        <w:pStyle w:val="ConsNormal"/>
        <w:spacing w:line="360" w:lineRule="exact"/>
        <w:ind w:right="0" w:firstLine="709"/>
        <w:jc w:val="both"/>
        <w:rPr>
          <w:rFonts w:ascii="Times New Roman" w:hAnsi="Times New Roman"/>
          <w:i/>
          <w:sz w:val="24"/>
          <w:szCs w:val="24"/>
        </w:rPr>
      </w:pPr>
      <w:r w:rsidRPr="00F70634">
        <w:rPr>
          <w:rFonts w:ascii="Times New Roman" w:hAnsi="Times New Roman"/>
          <w:sz w:val="24"/>
          <w:szCs w:val="24"/>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F70634">
        <w:rPr>
          <w:rFonts w:ascii="Times New Roman" w:hAnsi="Times New Roman"/>
          <w:i/>
          <w:sz w:val="24"/>
          <w:szCs w:val="24"/>
        </w:rPr>
        <w:t xml:space="preserve">        </w:t>
      </w:r>
    </w:p>
    <w:p w:rsidR="00D65A11" w:rsidRPr="00F70634" w:rsidRDefault="00D65A11" w:rsidP="00D65A11">
      <w:pPr>
        <w:pStyle w:val="ConsNormal"/>
        <w:spacing w:line="360" w:lineRule="exact"/>
        <w:ind w:right="0" w:firstLine="0"/>
        <w:jc w:val="both"/>
        <w:rPr>
          <w:rFonts w:ascii="Times New Roman" w:hAnsi="Times New Roman"/>
          <w:b/>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12. Порядок внесения изменений, дополнений в Договор</w:t>
      </w: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и его расторжения</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lastRenderedPageBreak/>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
    <w:p w:rsidR="00D65A11" w:rsidRPr="00F70634" w:rsidRDefault="00D65A11" w:rsidP="00D65A11">
      <w:pPr>
        <w:pStyle w:val="Standard"/>
        <w:spacing w:line="360" w:lineRule="exact"/>
        <w:jc w:val="center"/>
        <w:rPr>
          <w:b/>
        </w:rPr>
      </w:pPr>
    </w:p>
    <w:p w:rsidR="00D65A11" w:rsidRPr="00F70634" w:rsidRDefault="00D65A11" w:rsidP="00D65A11">
      <w:pPr>
        <w:pStyle w:val="Standard"/>
        <w:spacing w:line="360" w:lineRule="exact"/>
        <w:jc w:val="center"/>
        <w:rPr>
          <w:b/>
        </w:rPr>
      </w:pPr>
      <w:r w:rsidRPr="00F70634">
        <w:rPr>
          <w:b/>
        </w:rPr>
        <w:t>13. Антикоррупционная оговорка</w:t>
      </w:r>
    </w:p>
    <w:p w:rsidR="00D65A11" w:rsidRPr="00F70634" w:rsidRDefault="00D65A11" w:rsidP="00D65A11">
      <w:pPr>
        <w:spacing w:line="360" w:lineRule="exact"/>
        <w:ind w:firstLine="540"/>
        <w:jc w:val="both"/>
      </w:pPr>
      <w:r w:rsidRPr="00F70634">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5A11" w:rsidRPr="00F70634" w:rsidRDefault="00D65A11" w:rsidP="00D65A11">
      <w:pPr>
        <w:spacing w:line="360" w:lineRule="exact"/>
        <w:ind w:firstLine="540"/>
        <w:jc w:val="both"/>
      </w:pPr>
      <w:r w:rsidRPr="00F7063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5A11" w:rsidRPr="00F70634" w:rsidRDefault="00D65A11" w:rsidP="00D65A11">
      <w:pPr>
        <w:spacing w:line="360" w:lineRule="exact"/>
        <w:ind w:firstLine="540"/>
        <w:jc w:val="both"/>
      </w:pPr>
      <w:r w:rsidRPr="00F70634">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t>пункта 13.1</w:t>
        </w:r>
      </w:hyperlink>
      <w:r w:rsidRPr="00F7063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t>пункта 13.1</w:t>
        </w:r>
      </w:hyperlink>
      <w:r w:rsidRPr="00F70634">
        <w:t xml:space="preserve"> настоящего договора другой Стороной, ее аффилированными лицами, работниками или посредниками.</w:t>
      </w:r>
    </w:p>
    <w:p w:rsidR="00D65A11" w:rsidRPr="00F70634" w:rsidRDefault="00D65A11" w:rsidP="00D65A11">
      <w:pPr>
        <w:spacing w:line="360" w:lineRule="exact"/>
        <w:ind w:firstLine="540"/>
        <w:jc w:val="both"/>
      </w:pPr>
      <w:r w:rsidRPr="00F70634">
        <w:t>Каналы уведомления Покупателя о нарушениях каких-либо положений пункта 13.1. настоящего Договора: ______________________, официальный сайт ________________ (для заполнения специальной формы).</w:t>
      </w:r>
    </w:p>
    <w:p w:rsidR="00D65A11" w:rsidRPr="00F70634" w:rsidRDefault="00D65A11" w:rsidP="00D65A11">
      <w:pPr>
        <w:spacing w:line="360" w:lineRule="exact"/>
        <w:ind w:firstLine="540"/>
        <w:jc w:val="both"/>
      </w:pPr>
      <w:r w:rsidRPr="00F70634">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D65A11" w:rsidRPr="00F70634" w:rsidRDefault="00D65A11" w:rsidP="00D65A11">
      <w:pPr>
        <w:spacing w:line="360" w:lineRule="exact"/>
        <w:ind w:firstLine="540"/>
        <w:jc w:val="both"/>
      </w:pPr>
      <w:r w:rsidRPr="00F70634">
        <w:lastRenderedPageBreak/>
        <w:t xml:space="preserve">Сторона, получившая уведомление о нарушении каких-либо положений </w:t>
      </w:r>
      <w:hyperlink w:anchor="p283" w:history="1">
        <w:r w:rsidRPr="00F70634">
          <w:t>пункта 13.1</w:t>
        </w:r>
      </w:hyperlink>
      <w:r w:rsidRPr="00F70634">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5A11" w:rsidRPr="00F70634" w:rsidRDefault="00D65A11" w:rsidP="00D65A11">
      <w:pPr>
        <w:spacing w:line="360" w:lineRule="exact"/>
        <w:ind w:firstLine="540"/>
        <w:jc w:val="both"/>
      </w:pPr>
      <w:r w:rsidRPr="00F70634">
        <w:t xml:space="preserve">13.3. Стороны гарантируют осуществление надлежащего разбирательства по фактам нарушения положений </w:t>
      </w:r>
      <w:hyperlink w:anchor="p283" w:history="1">
        <w:r w:rsidRPr="00F70634">
          <w:t>пункта 13.1</w:t>
        </w:r>
      </w:hyperlink>
      <w:r w:rsidRPr="00F7063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5A11" w:rsidRPr="00F70634" w:rsidRDefault="00D65A11" w:rsidP="00D65A11">
      <w:pPr>
        <w:spacing w:line="360" w:lineRule="exact"/>
        <w:ind w:firstLine="540"/>
        <w:jc w:val="both"/>
      </w:pPr>
      <w:r w:rsidRPr="00F70634">
        <w:t xml:space="preserve">13.4. В случае подтверждения факта нарушения одной Стороной положений </w:t>
      </w:r>
      <w:hyperlink w:anchor="p283" w:history="1">
        <w:r w:rsidRPr="00F70634">
          <w:t>пункта 13.1</w:t>
        </w:r>
      </w:hyperlink>
      <w:r w:rsidRPr="00F7063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t>пунктом 13.2</w:t>
        </w:r>
      </w:hyperlink>
      <w:r w:rsidRPr="00F70634">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D65A11" w:rsidRPr="00F70634" w:rsidRDefault="00D65A11" w:rsidP="00D65A11">
      <w:pPr>
        <w:pStyle w:val="Standard"/>
        <w:spacing w:line="360" w:lineRule="exact"/>
        <w:jc w:val="both"/>
      </w:pPr>
    </w:p>
    <w:p w:rsidR="00D65A11" w:rsidRPr="00F70634" w:rsidRDefault="00D65A11" w:rsidP="00D65A11">
      <w:pPr>
        <w:pStyle w:val="Standard"/>
        <w:spacing w:line="360" w:lineRule="exact"/>
        <w:jc w:val="center"/>
        <w:rPr>
          <w:b/>
        </w:rPr>
      </w:pPr>
      <w:r w:rsidRPr="00F70634">
        <w:rPr>
          <w:b/>
        </w:rPr>
        <w:t>14. Срок действия Договора</w:t>
      </w:r>
    </w:p>
    <w:p w:rsidR="00D65A11" w:rsidRPr="00F70634" w:rsidRDefault="00D65A11" w:rsidP="00D65A11">
      <w:pPr>
        <w:pStyle w:val="Standard"/>
        <w:spacing w:line="360" w:lineRule="exact"/>
        <w:jc w:val="both"/>
        <w:rPr>
          <w:i/>
        </w:rPr>
      </w:pPr>
      <w:r w:rsidRPr="00F70634">
        <w:rPr>
          <w:i/>
        </w:rP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65A11" w:rsidRPr="00F70634" w:rsidRDefault="00D65A11" w:rsidP="00D65A11">
      <w:pPr>
        <w:pStyle w:val="Standard"/>
        <w:spacing w:line="360" w:lineRule="exact"/>
        <w:jc w:val="both"/>
        <w:rPr>
          <w:b/>
          <w:i/>
        </w:rPr>
      </w:pPr>
      <w:r w:rsidRPr="00F70634">
        <w:rPr>
          <w:b/>
          <w:i/>
        </w:rPr>
        <w:t>или</w:t>
      </w:r>
    </w:p>
    <w:p w:rsidR="00D65A11" w:rsidRPr="00F70634" w:rsidRDefault="00D65A11" w:rsidP="00D65A11">
      <w:pPr>
        <w:pStyle w:val="Standard"/>
        <w:spacing w:line="360" w:lineRule="exact"/>
        <w:ind w:firstLine="709"/>
        <w:jc w:val="both"/>
        <w:rPr>
          <w:i/>
        </w:rPr>
      </w:pPr>
      <w:r w:rsidRPr="00F70634">
        <w:rPr>
          <w:i/>
        </w:rPr>
        <w:t>14.1.</w:t>
      </w:r>
      <w:r w:rsidRPr="00F70634">
        <w:rPr>
          <w:b/>
          <w:i/>
        </w:rPr>
        <w:t xml:space="preserve"> </w:t>
      </w:r>
      <w:r w:rsidRPr="00F70634">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D65A11" w:rsidRPr="00F70634" w:rsidRDefault="00D65A11" w:rsidP="00D65A11">
      <w:pPr>
        <w:pStyle w:val="a3"/>
        <w:tabs>
          <w:tab w:val="left" w:pos="-6804"/>
        </w:tabs>
        <w:spacing w:line="360" w:lineRule="exact"/>
        <w:jc w:val="center"/>
        <w:rPr>
          <w:b/>
        </w:rPr>
      </w:pPr>
    </w:p>
    <w:p w:rsidR="00D65A11" w:rsidRPr="00F70634" w:rsidRDefault="00D65A11" w:rsidP="00D65A11">
      <w:pPr>
        <w:pStyle w:val="a3"/>
        <w:tabs>
          <w:tab w:val="left" w:pos="-6804"/>
        </w:tabs>
        <w:spacing w:line="360" w:lineRule="exact"/>
        <w:jc w:val="center"/>
        <w:rPr>
          <w:b/>
        </w:rPr>
      </w:pPr>
    </w:p>
    <w:p w:rsidR="00D65A11" w:rsidRPr="00F70634" w:rsidRDefault="00D65A11" w:rsidP="00D65A11">
      <w:pPr>
        <w:pStyle w:val="a3"/>
        <w:tabs>
          <w:tab w:val="left" w:pos="-6804"/>
        </w:tabs>
        <w:spacing w:line="360" w:lineRule="exact"/>
        <w:jc w:val="center"/>
        <w:rPr>
          <w:b/>
        </w:rPr>
      </w:pPr>
    </w:p>
    <w:p w:rsidR="00D65A11" w:rsidRPr="00F70634" w:rsidRDefault="00D65A11" w:rsidP="00D65A11">
      <w:pPr>
        <w:pStyle w:val="a3"/>
        <w:tabs>
          <w:tab w:val="left" w:pos="-6804"/>
        </w:tabs>
        <w:spacing w:line="360" w:lineRule="exact"/>
        <w:jc w:val="center"/>
        <w:rPr>
          <w:b/>
        </w:rPr>
      </w:pPr>
      <w:r w:rsidRPr="00F70634">
        <w:rPr>
          <w:b/>
        </w:rPr>
        <w:t>15. Налоговая оговорка</w:t>
      </w:r>
    </w:p>
    <w:p w:rsidR="00D65A11" w:rsidRPr="00F70634" w:rsidRDefault="00D65A11" w:rsidP="00D65A11">
      <w:pPr>
        <w:pStyle w:val="a3"/>
        <w:tabs>
          <w:tab w:val="left" w:pos="-6804"/>
        </w:tabs>
        <w:spacing w:line="360" w:lineRule="exact"/>
        <w:jc w:val="center"/>
      </w:pPr>
    </w:p>
    <w:p w:rsidR="00D65A11" w:rsidRPr="00F70634" w:rsidRDefault="00D65A11" w:rsidP="00D65A11">
      <w:pPr>
        <w:spacing w:line="360" w:lineRule="exact"/>
        <w:ind w:firstLine="709"/>
        <w:jc w:val="both"/>
      </w:pPr>
      <w:r w:rsidRPr="00F70634">
        <w:t>15.1.</w:t>
      </w:r>
      <w:r w:rsidRPr="00F70634">
        <w:rPr>
          <w:i/>
        </w:rPr>
        <w:t xml:space="preserve"> </w:t>
      </w:r>
      <w:r w:rsidRPr="00F70634">
        <w:t>Поставщик</w:t>
      </w:r>
      <w:r w:rsidRPr="00F70634">
        <w:rPr>
          <w:i/>
        </w:rPr>
        <w:t xml:space="preserve"> </w:t>
      </w:r>
      <w:r w:rsidRPr="00F70634">
        <w:t>гарантирует, что:</w:t>
      </w:r>
    </w:p>
    <w:p w:rsidR="00D65A11" w:rsidRPr="00F70634" w:rsidRDefault="00D65A11" w:rsidP="00D65A11">
      <w:pPr>
        <w:spacing w:line="360" w:lineRule="exact"/>
        <w:ind w:firstLine="709"/>
        <w:jc w:val="both"/>
      </w:pPr>
      <w:r w:rsidRPr="00F70634">
        <w:t>зарегистрирован в ЕГРЮЛ надлежащим образом;</w:t>
      </w:r>
    </w:p>
    <w:p w:rsidR="00D65A11" w:rsidRPr="00F70634" w:rsidRDefault="00D65A11" w:rsidP="00D65A11">
      <w:pPr>
        <w:spacing w:line="360" w:lineRule="exact"/>
        <w:ind w:firstLine="709"/>
        <w:jc w:val="both"/>
      </w:pPr>
      <w:r w:rsidRPr="00F7063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5A11" w:rsidRPr="00F70634" w:rsidRDefault="00D65A11" w:rsidP="00D65A11">
      <w:pPr>
        <w:spacing w:line="360" w:lineRule="exact"/>
        <w:ind w:firstLine="709"/>
        <w:jc w:val="both"/>
      </w:pPr>
      <w:r w:rsidRPr="00F7063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5A11" w:rsidRPr="00F70634" w:rsidRDefault="00D65A11" w:rsidP="00D65A11">
      <w:pPr>
        <w:spacing w:line="360" w:lineRule="exact"/>
        <w:ind w:firstLine="709"/>
        <w:jc w:val="both"/>
      </w:pPr>
      <w:r w:rsidRPr="00F70634">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5A11" w:rsidRPr="00F70634" w:rsidRDefault="00D65A11" w:rsidP="00D65A11">
      <w:pPr>
        <w:spacing w:line="360" w:lineRule="exact"/>
        <w:ind w:firstLine="709"/>
        <w:jc w:val="both"/>
      </w:pPr>
      <w:r w:rsidRPr="00F7063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65A11" w:rsidRPr="00F70634" w:rsidRDefault="00D65A11" w:rsidP="00D65A11">
      <w:pPr>
        <w:spacing w:line="360" w:lineRule="exact"/>
        <w:ind w:firstLine="709"/>
        <w:jc w:val="both"/>
      </w:pPr>
      <w:r w:rsidRPr="00F7063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5A11" w:rsidRPr="00F70634" w:rsidRDefault="00D65A11" w:rsidP="00D65A11">
      <w:pPr>
        <w:spacing w:line="360" w:lineRule="exact"/>
        <w:ind w:firstLine="709"/>
        <w:jc w:val="both"/>
      </w:pPr>
      <w:r w:rsidRPr="00F7063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5A11" w:rsidRPr="00F70634" w:rsidRDefault="00D65A11" w:rsidP="00D65A11">
      <w:pPr>
        <w:spacing w:line="360" w:lineRule="exact"/>
        <w:ind w:firstLine="709"/>
        <w:jc w:val="both"/>
      </w:pPr>
      <w:r w:rsidRPr="00F7063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5A11" w:rsidRPr="00F70634" w:rsidRDefault="00D65A11" w:rsidP="00D65A11">
      <w:pPr>
        <w:spacing w:line="360" w:lineRule="exact"/>
        <w:ind w:firstLine="709"/>
        <w:jc w:val="both"/>
      </w:pPr>
      <w:r w:rsidRPr="00F70634">
        <w:t>своевременно и в полном объеме уплачивает налоги, сборы и страховые взносы;</w:t>
      </w:r>
    </w:p>
    <w:p w:rsidR="00D65A11" w:rsidRPr="00F70634" w:rsidRDefault="00D65A11" w:rsidP="00D65A11">
      <w:pPr>
        <w:spacing w:line="360" w:lineRule="exact"/>
        <w:ind w:firstLine="709"/>
        <w:jc w:val="both"/>
        <w:rPr>
          <w:i/>
        </w:rPr>
      </w:pPr>
      <w:r w:rsidRPr="00F70634">
        <w:t xml:space="preserve">отражает в налоговой отчетности по НДС все суммы НДС, предъявленные Покупателю – </w:t>
      </w:r>
      <w:r w:rsidRPr="00F70634">
        <w:rPr>
          <w:i/>
        </w:rPr>
        <w:t>данный абзац исключается в случае освобождения от уплаты НДС при заключении настоящего Договора;</w:t>
      </w:r>
    </w:p>
    <w:p w:rsidR="00D65A11" w:rsidRPr="00F70634" w:rsidRDefault="00D65A11" w:rsidP="00D65A11">
      <w:pPr>
        <w:spacing w:line="360" w:lineRule="exact"/>
        <w:ind w:firstLine="709"/>
        <w:jc w:val="both"/>
      </w:pPr>
      <w:r w:rsidRPr="00F70634">
        <w:t>лица, подписывающие от его имени первичные документы и счета-фактуры, имеют на это все необходимые полномочия и доверенности.</w:t>
      </w:r>
    </w:p>
    <w:p w:rsidR="00D65A11" w:rsidRPr="00F70634" w:rsidRDefault="00D65A11" w:rsidP="00D65A11">
      <w:pPr>
        <w:tabs>
          <w:tab w:val="left" w:pos="1276"/>
          <w:tab w:val="left" w:pos="1418"/>
        </w:tabs>
        <w:spacing w:line="360" w:lineRule="exact"/>
        <w:ind w:firstLine="709"/>
        <w:jc w:val="both"/>
      </w:pPr>
      <w:r w:rsidRPr="00F70634">
        <w:t>15.2.</w:t>
      </w:r>
      <w:r w:rsidRPr="00F70634">
        <w:tab/>
        <w:t>Если Поставщик</w:t>
      </w:r>
      <w:r w:rsidRPr="00F70634">
        <w:rPr>
          <w:i/>
        </w:rPr>
        <w:t xml:space="preserve"> </w:t>
      </w:r>
      <w:r w:rsidRPr="00F70634">
        <w:t>нарушит гарантии (любую одну, несколько или все вместе), указанные в пункте 15.1. настоящего Договора,  и это повлечет:</w:t>
      </w:r>
    </w:p>
    <w:p w:rsidR="00D65A11" w:rsidRPr="00F70634" w:rsidRDefault="00D65A11" w:rsidP="00D65A11">
      <w:pPr>
        <w:tabs>
          <w:tab w:val="left" w:pos="1276"/>
        </w:tabs>
        <w:spacing w:line="360" w:lineRule="exact"/>
        <w:ind w:firstLine="709"/>
        <w:jc w:val="both"/>
      </w:pPr>
      <w:r w:rsidRPr="00F70634">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5A11" w:rsidRPr="00F70634" w:rsidRDefault="00D65A11" w:rsidP="00D65A11">
      <w:pPr>
        <w:spacing w:line="360" w:lineRule="exact"/>
        <w:ind w:firstLine="709"/>
        <w:jc w:val="both"/>
      </w:pPr>
      <w:r w:rsidRPr="00F70634">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5A11" w:rsidRPr="00F70634" w:rsidRDefault="00D65A11" w:rsidP="00D65A11">
      <w:pPr>
        <w:tabs>
          <w:tab w:val="left" w:pos="1276"/>
          <w:tab w:val="left" w:pos="1418"/>
        </w:tabs>
        <w:spacing w:line="360" w:lineRule="exact"/>
        <w:ind w:firstLine="709"/>
        <w:jc w:val="both"/>
      </w:pPr>
      <w:r w:rsidRPr="00F70634">
        <w:t xml:space="preserve">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w:t>
      </w:r>
      <w:r w:rsidRPr="00F70634">
        <w:lastRenderedPageBreak/>
        <w:t>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5A11" w:rsidRPr="00F70634" w:rsidRDefault="00D65A11" w:rsidP="00D65A11">
      <w:pPr>
        <w:pStyle w:val="ConsNormal"/>
        <w:spacing w:line="360" w:lineRule="exact"/>
        <w:ind w:right="0" w:firstLine="0"/>
        <w:jc w:val="center"/>
        <w:rPr>
          <w:rFonts w:ascii="Times New Roman" w:hAnsi="Times New Roman"/>
          <w:b/>
          <w:sz w:val="24"/>
          <w:szCs w:val="24"/>
        </w:rPr>
      </w:pPr>
    </w:p>
    <w:p w:rsidR="00D65A11" w:rsidRPr="00F70634" w:rsidRDefault="00D65A11" w:rsidP="00D65A11">
      <w:pPr>
        <w:pStyle w:val="ConsNormal"/>
        <w:spacing w:line="360" w:lineRule="exact"/>
        <w:ind w:right="0" w:firstLine="0"/>
        <w:jc w:val="center"/>
        <w:rPr>
          <w:rFonts w:ascii="Times New Roman" w:hAnsi="Times New Roman"/>
          <w:b/>
          <w:sz w:val="24"/>
          <w:szCs w:val="24"/>
        </w:rPr>
      </w:pPr>
      <w:r w:rsidRPr="00F70634">
        <w:rPr>
          <w:rFonts w:ascii="Times New Roman" w:hAnsi="Times New Roman"/>
          <w:b/>
          <w:sz w:val="24"/>
          <w:szCs w:val="24"/>
        </w:rPr>
        <w:t>16. Прочие условия</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 xml:space="preserve">16.2.  Поставщик не вправе полностью или частично уступать свои права по настоящему Договору третьим лицам. </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5A11" w:rsidRPr="00F70634" w:rsidRDefault="00D65A11" w:rsidP="00D65A11">
      <w:pPr>
        <w:pStyle w:val="Standard"/>
        <w:spacing w:line="360" w:lineRule="exact"/>
        <w:ind w:firstLine="709"/>
        <w:jc w:val="both"/>
        <w:rPr>
          <w:shd w:val="clear" w:color="auto" w:fill="FFFFFF"/>
        </w:rPr>
      </w:pPr>
      <w:r w:rsidRPr="00F70634">
        <w:rPr>
          <w:shd w:val="clear" w:color="auto" w:fill="FFFFFF"/>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16.5. Все приложения к настоящему Договору являются его неотъемлемыми частями.</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D65A11" w:rsidRPr="00F70634" w:rsidRDefault="00D65A11" w:rsidP="00D65A11">
      <w:pPr>
        <w:pStyle w:val="ConsNormal"/>
        <w:spacing w:line="360" w:lineRule="exact"/>
        <w:ind w:right="0" w:firstLine="709"/>
        <w:jc w:val="both"/>
        <w:rPr>
          <w:rFonts w:ascii="Times New Roman" w:hAnsi="Times New Roman"/>
          <w:sz w:val="24"/>
          <w:szCs w:val="24"/>
        </w:rPr>
      </w:pPr>
      <w:r w:rsidRPr="00F70634">
        <w:rPr>
          <w:rFonts w:ascii="Times New Roman" w:hAnsi="Times New Roman"/>
          <w:sz w:val="24"/>
          <w:szCs w:val="24"/>
        </w:rPr>
        <w:t>16.7. К настоящему Договору прилагаются (</w:t>
      </w:r>
      <w:r w:rsidRPr="00F70634">
        <w:rPr>
          <w:rFonts w:ascii="Times New Roman" w:hAnsi="Times New Roman"/>
          <w:i/>
          <w:sz w:val="24"/>
          <w:szCs w:val="24"/>
        </w:rPr>
        <w:t>если прилагаются)</w:t>
      </w:r>
      <w:r w:rsidRPr="00F70634">
        <w:rPr>
          <w:rFonts w:ascii="Times New Roman" w:hAnsi="Times New Roman"/>
          <w:sz w:val="24"/>
          <w:szCs w:val="24"/>
        </w:rPr>
        <w:t>:</w:t>
      </w:r>
    </w:p>
    <w:p w:rsidR="00D65A11" w:rsidRPr="00F70634" w:rsidRDefault="00D65A11" w:rsidP="00D65A11">
      <w:pPr>
        <w:pStyle w:val="ConsNormal"/>
        <w:spacing w:line="360" w:lineRule="exact"/>
        <w:ind w:right="0" w:firstLine="709"/>
        <w:jc w:val="both"/>
        <w:rPr>
          <w:rFonts w:ascii="Times New Roman" w:hAnsi="Times New Roman"/>
          <w:i/>
          <w:sz w:val="24"/>
          <w:szCs w:val="24"/>
        </w:rPr>
      </w:pPr>
      <w:r w:rsidRPr="00F70634">
        <w:rPr>
          <w:rFonts w:ascii="Times New Roman" w:hAnsi="Times New Roman"/>
          <w:i/>
          <w:sz w:val="24"/>
          <w:szCs w:val="24"/>
        </w:rPr>
        <w:t>167.1 Спецификация (Приложение № 1); (если  предусмотрено в п. 1.1.)</w:t>
      </w:r>
    </w:p>
    <w:p w:rsidR="00D65A11" w:rsidRPr="00F70634" w:rsidRDefault="00D65A11" w:rsidP="00D65A11">
      <w:pPr>
        <w:pStyle w:val="ConsNormal"/>
        <w:spacing w:line="360" w:lineRule="exact"/>
        <w:ind w:right="0" w:firstLine="709"/>
        <w:jc w:val="both"/>
        <w:rPr>
          <w:rFonts w:ascii="Times New Roman" w:hAnsi="Times New Roman"/>
          <w:i/>
          <w:sz w:val="24"/>
          <w:szCs w:val="24"/>
        </w:rPr>
      </w:pPr>
      <w:r w:rsidRPr="00F70634">
        <w:rPr>
          <w:rFonts w:ascii="Times New Roman" w:hAnsi="Times New Roman"/>
          <w:i/>
          <w:sz w:val="24"/>
          <w:szCs w:val="24"/>
        </w:rPr>
        <w:t>16.7.2. График поставки (Приложение № 2); (если предусмотрено в п. 1.2.)</w:t>
      </w:r>
    </w:p>
    <w:p w:rsidR="00D65A11" w:rsidRPr="00F70634" w:rsidRDefault="00D65A11" w:rsidP="00D65A11">
      <w:pPr>
        <w:pStyle w:val="ConsNormal"/>
        <w:spacing w:line="360" w:lineRule="exact"/>
        <w:ind w:right="0" w:firstLine="709"/>
        <w:jc w:val="both"/>
        <w:rPr>
          <w:rFonts w:ascii="Times New Roman" w:hAnsi="Times New Roman"/>
          <w:i/>
          <w:sz w:val="24"/>
          <w:szCs w:val="24"/>
        </w:rPr>
      </w:pPr>
      <w:r w:rsidRPr="00F70634">
        <w:rPr>
          <w:rFonts w:ascii="Times New Roman" w:hAnsi="Times New Roman"/>
          <w:i/>
          <w:sz w:val="24"/>
          <w:szCs w:val="24"/>
        </w:rPr>
        <w:t>16.7.3. График платежей (Приложение №3)</w:t>
      </w:r>
      <w:r w:rsidRPr="00F70634">
        <w:rPr>
          <w:rFonts w:ascii="Times New Roman" w:hAnsi="Times New Roman"/>
          <w:sz w:val="24"/>
          <w:szCs w:val="24"/>
        </w:rPr>
        <w:t xml:space="preserve"> </w:t>
      </w:r>
      <w:r w:rsidRPr="00F70634">
        <w:rPr>
          <w:rFonts w:ascii="Times New Roman" w:hAnsi="Times New Roman"/>
          <w:i/>
          <w:sz w:val="24"/>
          <w:szCs w:val="24"/>
        </w:rPr>
        <w:t>(если  предусмотрено в п.2.2)</w:t>
      </w:r>
    </w:p>
    <w:p w:rsidR="00D65A11" w:rsidRPr="00F70634" w:rsidRDefault="00D65A11" w:rsidP="00D65A11">
      <w:pPr>
        <w:pStyle w:val="ConsNormal"/>
        <w:spacing w:line="360" w:lineRule="exact"/>
        <w:ind w:right="0" w:firstLine="709"/>
        <w:jc w:val="both"/>
        <w:rPr>
          <w:rFonts w:ascii="Times New Roman" w:hAnsi="Times New Roman"/>
          <w:i/>
          <w:sz w:val="24"/>
          <w:szCs w:val="24"/>
        </w:rPr>
      </w:pPr>
      <w:r w:rsidRPr="00F70634">
        <w:rPr>
          <w:rFonts w:ascii="Times New Roman" w:hAnsi="Times New Roman"/>
          <w:i/>
          <w:sz w:val="24"/>
          <w:szCs w:val="24"/>
        </w:rPr>
        <w:t>16.7.4. Форма акта о выявленных нарушениях условий договора о качестве Товара (Приложение №4).</w:t>
      </w:r>
    </w:p>
    <w:p w:rsidR="00D65A11" w:rsidRPr="00F70634" w:rsidRDefault="00D65A11" w:rsidP="00D65A11">
      <w:pPr>
        <w:pStyle w:val="ConsNormal"/>
        <w:spacing w:line="360" w:lineRule="exact"/>
        <w:ind w:right="0" w:firstLine="0"/>
        <w:jc w:val="both"/>
        <w:rPr>
          <w:rFonts w:ascii="Times New Roman" w:hAnsi="Times New Roman"/>
          <w:sz w:val="24"/>
          <w:szCs w:val="24"/>
        </w:rPr>
      </w:pPr>
    </w:p>
    <w:p w:rsidR="00D65A11" w:rsidRPr="00F70634" w:rsidRDefault="00D65A11" w:rsidP="00D65A11">
      <w:pPr>
        <w:pStyle w:val="ConsNormal"/>
        <w:spacing w:line="360" w:lineRule="exact"/>
        <w:ind w:right="0" w:firstLine="0"/>
        <w:jc w:val="both"/>
        <w:rPr>
          <w:rFonts w:ascii="Times New Roman" w:hAnsi="Times New Roman"/>
          <w:sz w:val="24"/>
          <w:szCs w:val="24"/>
        </w:rPr>
      </w:pPr>
    </w:p>
    <w:p w:rsidR="00D65A11" w:rsidRPr="00F70634" w:rsidRDefault="00D65A11" w:rsidP="00D65A11">
      <w:pPr>
        <w:pStyle w:val="ConsNormal"/>
        <w:spacing w:line="360" w:lineRule="exact"/>
        <w:ind w:right="0" w:firstLine="0"/>
        <w:jc w:val="both"/>
        <w:rPr>
          <w:rFonts w:ascii="Times New Roman" w:hAnsi="Times New Roman"/>
          <w:sz w:val="24"/>
          <w:szCs w:val="24"/>
        </w:rPr>
      </w:pPr>
    </w:p>
    <w:p w:rsidR="00D65A11" w:rsidRPr="00F70634" w:rsidRDefault="00D65A11" w:rsidP="00D65A11">
      <w:pPr>
        <w:pStyle w:val="Textbody"/>
        <w:spacing w:after="0" w:line="360" w:lineRule="exact"/>
        <w:jc w:val="center"/>
        <w:rPr>
          <w:b/>
        </w:rPr>
      </w:pPr>
      <w:r w:rsidRPr="00F70634">
        <w:rPr>
          <w:b/>
        </w:rPr>
        <w:lastRenderedPageBreak/>
        <w:t>17. Адреса и платёжные реквизиты Сторон</w:t>
      </w:r>
    </w:p>
    <w:p w:rsidR="00D65A11" w:rsidRPr="00F70634" w:rsidRDefault="00D65A11" w:rsidP="00D65A11">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5A11" w:rsidRPr="00F70634" w:rsidTr="00573C49">
        <w:tc>
          <w:tcPr>
            <w:tcW w:w="5495" w:type="dxa"/>
            <w:tcBorders>
              <w:top w:val="single" w:sz="4" w:space="0" w:color="auto"/>
              <w:left w:val="single" w:sz="4" w:space="0" w:color="auto"/>
              <w:bottom w:val="single" w:sz="4" w:space="0" w:color="auto"/>
              <w:right w:val="single" w:sz="4" w:space="0" w:color="auto"/>
            </w:tcBorders>
          </w:tcPr>
          <w:p w:rsidR="00D65A11" w:rsidRPr="00F70634" w:rsidRDefault="00D65A11" w:rsidP="00D65A11">
            <w:pPr>
              <w:pStyle w:val="aff7"/>
              <w:widowControl w:val="0"/>
              <w:suppressAutoHyphens/>
              <w:autoSpaceDN w:val="0"/>
              <w:spacing w:line="360" w:lineRule="exact"/>
              <w:jc w:val="both"/>
              <w:textAlignment w:val="baseline"/>
              <w:rPr>
                <w:b/>
              </w:rPr>
            </w:pPr>
            <w:r w:rsidRPr="00F70634">
              <w:rPr>
                <w:b/>
              </w:rPr>
              <w:t>Покупатель:</w:t>
            </w:r>
          </w:p>
          <w:p w:rsidR="00D65A11" w:rsidRPr="00F70634" w:rsidRDefault="00D65A11" w:rsidP="00D65A11">
            <w:pPr>
              <w:pStyle w:val="aff7"/>
              <w:widowControl w:val="0"/>
              <w:suppressAutoHyphens/>
              <w:autoSpaceDN w:val="0"/>
              <w:spacing w:line="360" w:lineRule="exact"/>
              <w:jc w:val="both"/>
              <w:textAlignment w:val="baseline"/>
            </w:pPr>
          </w:p>
        </w:tc>
        <w:tc>
          <w:tcPr>
            <w:tcW w:w="3969" w:type="dxa"/>
            <w:tcBorders>
              <w:top w:val="single" w:sz="4" w:space="0" w:color="auto"/>
              <w:left w:val="single" w:sz="4" w:space="0" w:color="auto"/>
              <w:bottom w:val="single" w:sz="4" w:space="0" w:color="auto"/>
              <w:right w:val="single" w:sz="4" w:space="0" w:color="auto"/>
            </w:tcBorders>
          </w:tcPr>
          <w:p w:rsidR="00D65A11" w:rsidRPr="00F70634" w:rsidRDefault="00D65A11" w:rsidP="00D65A11">
            <w:pPr>
              <w:pStyle w:val="aff7"/>
              <w:widowControl w:val="0"/>
              <w:suppressAutoHyphens/>
              <w:autoSpaceDN w:val="0"/>
              <w:spacing w:line="360" w:lineRule="exact"/>
              <w:jc w:val="both"/>
              <w:textAlignment w:val="baseline"/>
              <w:rPr>
                <w:b/>
              </w:rPr>
            </w:pPr>
            <w:r w:rsidRPr="00F70634">
              <w:rPr>
                <w:b/>
              </w:rPr>
              <w:t>Поставщик:</w:t>
            </w:r>
          </w:p>
          <w:p w:rsidR="00D65A11" w:rsidRPr="00F70634" w:rsidRDefault="00D65A11" w:rsidP="00D65A11">
            <w:pPr>
              <w:spacing w:line="360" w:lineRule="exact"/>
              <w:jc w:val="both"/>
            </w:pPr>
          </w:p>
        </w:tc>
      </w:tr>
      <w:tr w:rsidR="00D65A11" w:rsidRPr="00F70634" w:rsidTr="00573C49">
        <w:trPr>
          <w:trHeight w:val="1427"/>
        </w:trPr>
        <w:tc>
          <w:tcPr>
            <w:tcW w:w="5495" w:type="dxa"/>
            <w:tcBorders>
              <w:top w:val="single" w:sz="4" w:space="0" w:color="auto"/>
              <w:left w:val="single" w:sz="4" w:space="0" w:color="auto"/>
              <w:bottom w:val="single" w:sz="4" w:space="0" w:color="auto"/>
              <w:right w:val="single" w:sz="4" w:space="0" w:color="auto"/>
            </w:tcBorders>
          </w:tcPr>
          <w:p w:rsidR="00D65A11" w:rsidRPr="00F70634" w:rsidRDefault="00D65A11" w:rsidP="00D65A11">
            <w:pPr>
              <w:pStyle w:val="ConsNormal"/>
              <w:spacing w:line="360" w:lineRule="exact"/>
              <w:ind w:right="0" w:firstLine="0"/>
              <w:jc w:val="both"/>
              <w:rPr>
                <w:rFonts w:ascii="Times New Roman" w:hAnsi="Times New Roman"/>
                <w:sz w:val="24"/>
                <w:szCs w:val="24"/>
              </w:rPr>
            </w:pPr>
          </w:p>
          <w:p w:rsidR="00D65A11" w:rsidRPr="00F70634" w:rsidRDefault="00D65A11" w:rsidP="00D65A11">
            <w:pPr>
              <w:pStyle w:val="ConsNormal"/>
              <w:spacing w:line="360" w:lineRule="exact"/>
              <w:ind w:right="0" w:firstLine="0"/>
              <w:jc w:val="both"/>
              <w:rPr>
                <w:rFonts w:ascii="Times New Roman" w:hAnsi="Times New Roman"/>
                <w:sz w:val="24"/>
                <w:szCs w:val="24"/>
              </w:rPr>
            </w:pPr>
            <w:r w:rsidRPr="00F70634">
              <w:rPr>
                <w:rFonts w:ascii="Times New Roman" w:hAnsi="Times New Roman"/>
                <w:sz w:val="24"/>
                <w:szCs w:val="24"/>
              </w:rPr>
              <w:t>_______________/____________/</w:t>
            </w:r>
          </w:p>
          <w:p w:rsidR="00D65A11" w:rsidRPr="00F70634" w:rsidRDefault="00D65A11" w:rsidP="00D65A11">
            <w:pPr>
              <w:pStyle w:val="ConsNormal"/>
              <w:spacing w:line="360" w:lineRule="exact"/>
              <w:ind w:right="0" w:firstLine="0"/>
              <w:jc w:val="both"/>
              <w:rPr>
                <w:rFonts w:ascii="Times New Roman" w:hAnsi="Times New Roman"/>
                <w:sz w:val="24"/>
                <w:szCs w:val="24"/>
              </w:rPr>
            </w:pPr>
            <w:r w:rsidRPr="00F70634">
              <w:rPr>
                <w:rFonts w:ascii="Times New Roman" w:hAnsi="Times New Roman"/>
                <w:sz w:val="24"/>
                <w:szCs w:val="24"/>
                <w:lang w:val="en-US"/>
              </w:rPr>
              <w:t>E-mail</w:t>
            </w:r>
            <w:r w:rsidRPr="00F70634">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D65A11" w:rsidRPr="00F70634" w:rsidRDefault="00D65A11" w:rsidP="00D65A11">
            <w:pPr>
              <w:pStyle w:val="aff7"/>
              <w:keepNext/>
              <w:keepLines/>
              <w:widowControl w:val="0"/>
              <w:suppressAutoHyphens/>
              <w:autoSpaceDN w:val="0"/>
              <w:spacing w:line="360" w:lineRule="exact"/>
              <w:jc w:val="both"/>
              <w:textAlignment w:val="baseline"/>
              <w:outlineLvl w:val="2"/>
            </w:pPr>
          </w:p>
          <w:p w:rsidR="00D65A11" w:rsidRPr="00F70634" w:rsidRDefault="00D65A11" w:rsidP="00D65A11">
            <w:pPr>
              <w:pStyle w:val="aff7"/>
              <w:widowControl w:val="0"/>
              <w:suppressAutoHyphens/>
              <w:autoSpaceDN w:val="0"/>
              <w:spacing w:line="360" w:lineRule="exact"/>
              <w:jc w:val="both"/>
              <w:textAlignment w:val="baseline"/>
            </w:pPr>
            <w:r w:rsidRPr="00F70634">
              <w:t>___________________/ __________/</w:t>
            </w:r>
          </w:p>
          <w:p w:rsidR="00D65A11" w:rsidRPr="00F70634" w:rsidRDefault="00D65A11" w:rsidP="00D65A11">
            <w:pPr>
              <w:pStyle w:val="aff7"/>
              <w:widowControl w:val="0"/>
              <w:suppressAutoHyphens/>
              <w:autoSpaceDN w:val="0"/>
              <w:spacing w:line="360" w:lineRule="exact"/>
              <w:jc w:val="both"/>
              <w:textAlignment w:val="baseline"/>
            </w:pPr>
            <w:r w:rsidRPr="00F70634">
              <w:t>E-mail:</w:t>
            </w:r>
          </w:p>
        </w:tc>
      </w:tr>
    </w:tbl>
    <w:p w:rsidR="00D65A11" w:rsidRPr="00F70634" w:rsidRDefault="00D65A11" w:rsidP="00D65A11">
      <w:pPr>
        <w:pStyle w:val="a5"/>
        <w:spacing w:line="360" w:lineRule="exact"/>
        <w:jc w:val="both"/>
        <w:rPr>
          <w:b/>
          <w:bCs/>
        </w:rPr>
      </w:pPr>
    </w:p>
    <w:p w:rsidR="00D65A11" w:rsidRPr="00F70634" w:rsidRDefault="00D65A11" w:rsidP="00D65A11">
      <w:pPr>
        <w:pStyle w:val="Textbody"/>
        <w:spacing w:after="0" w:line="360" w:lineRule="exact"/>
        <w:jc w:val="both"/>
        <w:rPr>
          <w:b/>
          <w:bCs/>
        </w:rPr>
      </w:pPr>
      <w:r w:rsidRPr="00F70634">
        <w:rPr>
          <w:b/>
          <w:bCs/>
        </w:rPr>
        <w:t xml:space="preserve">                    </w:t>
      </w:r>
    </w:p>
    <w:p w:rsidR="00D65A11" w:rsidRPr="00F70634"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pPr>
    </w:p>
    <w:p w:rsidR="00D65A11" w:rsidRPr="00DE0826" w:rsidRDefault="00D65A11" w:rsidP="00D65A11">
      <w:pPr>
        <w:pStyle w:val="Standard"/>
        <w:spacing w:line="360" w:lineRule="exact"/>
        <w:jc w:val="right"/>
        <w:sectPr w:rsidR="00D65A11" w:rsidRPr="00DE0826" w:rsidSect="00A96417">
          <w:pgSz w:w="11906" w:h="16838"/>
          <w:pgMar w:top="1134" w:right="850" w:bottom="1134" w:left="1701" w:header="708" w:footer="708" w:gutter="0"/>
          <w:cols w:space="708"/>
          <w:docGrid w:linePitch="360"/>
        </w:sectPr>
      </w:pPr>
    </w:p>
    <w:p w:rsidR="00D65A11" w:rsidRPr="00DE0826" w:rsidRDefault="00D65A11" w:rsidP="00D65A11">
      <w:pPr>
        <w:pStyle w:val="Standard"/>
        <w:spacing w:line="360" w:lineRule="exact"/>
        <w:jc w:val="right"/>
      </w:pPr>
      <w:r w:rsidRPr="00DE0826">
        <w:lastRenderedPageBreak/>
        <w:t>Приложение №1</w:t>
      </w:r>
    </w:p>
    <w:p w:rsidR="00D65A11" w:rsidRPr="00DE0826" w:rsidRDefault="00D65A11" w:rsidP="00D65A11">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r w:rsidRPr="00DE0826">
        <w:t xml:space="preserve">Спецификация  </w:t>
      </w: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5A11" w:rsidRPr="00DE0826" w:rsidRDefault="00D65A11" w:rsidP="00D65A11">
      <w:pPr>
        <w:pStyle w:val="ConsNonformat"/>
        <w:widowControl/>
        <w:spacing w:line="360" w:lineRule="exact"/>
        <w:jc w:val="both"/>
        <w:rPr>
          <w:rFonts w:ascii="Times New Roman" w:hAnsi="Times New Roman" w:cs="Times New Roman"/>
          <w:sz w:val="24"/>
          <w:szCs w:val="24"/>
        </w:rPr>
      </w:pP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5A11" w:rsidRPr="00DE0826" w:rsidTr="00573C4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Наименование Товара /Производитель</w:t>
            </w:r>
          </w:p>
          <w:p w:rsidR="00D65A11" w:rsidRPr="00DE0826" w:rsidRDefault="00D65A11" w:rsidP="00D65A11">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p w:rsidR="00D65A11" w:rsidRPr="00DE0826" w:rsidRDefault="00D65A11" w:rsidP="00D65A11">
            <w:pPr>
              <w:pStyle w:val="Standard"/>
              <w:snapToGrid w:val="0"/>
              <w:spacing w:line="360" w:lineRule="exact"/>
              <w:jc w:val="center"/>
            </w:pPr>
            <w:r w:rsidRPr="00DE0826">
              <w:t>НДС,%.</w:t>
            </w:r>
          </w:p>
          <w:p w:rsidR="00D65A11" w:rsidRPr="00DE0826" w:rsidRDefault="00D65A11" w:rsidP="00D65A11">
            <w:pPr>
              <w:pStyle w:val="Standard"/>
              <w:snapToGrid w:val="0"/>
              <w:spacing w:line="360" w:lineRule="exact"/>
              <w:jc w:val="center"/>
            </w:pPr>
            <w:r w:rsidRPr="00DE0826">
              <w:t>/НДС не облагает</w:t>
            </w:r>
          </w:p>
          <w:p w:rsidR="00D65A11" w:rsidRPr="00DE0826" w:rsidRDefault="00D65A11" w:rsidP="00D65A11">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Сумма НДС, руб.</w:t>
            </w:r>
          </w:p>
          <w:p w:rsidR="00D65A11" w:rsidRPr="00DE0826" w:rsidRDefault="00D65A11" w:rsidP="00D65A11">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Стоимость вкл. НДС, руб.</w:t>
            </w:r>
          </w:p>
        </w:tc>
      </w:tr>
      <w:tr w:rsidR="00D65A11" w:rsidRPr="00DE0826" w:rsidTr="00573C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r>
      <w:tr w:rsidR="00D65A11" w:rsidRPr="00DE0826" w:rsidTr="00573C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r>
      <w:tr w:rsidR="00D65A11" w:rsidRPr="00DE0826" w:rsidTr="00573C4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both"/>
            </w:pPr>
          </w:p>
        </w:tc>
      </w:tr>
    </w:tbl>
    <w:p w:rsidR="00D65A11" w:rsidRPr="00DE0826" w:rsidRDefault="00D65A11" w:rsidP="00D65A11">
      <w:pPr>
        <w:pStyle w:val="a5"/>
        <w:spacing w:line="360" w:lineRule="exact"/>
        <w:ind w:firstLine="426"/>
        <w:jc w:val="both"/>
        <w:rPr>
          <w:rStyle w:val="41"/>
          <w:i w:val="0"/>
        </w:rPr>
      </w:pPr>
      <w:r w:rsidRPr="00DE0826">
        <w:rPr>
          <w:bCs/>
        </w:rPr>
        <w:t xml:space="preserve">Итого по Спецификации - </w:t>
      </w:r>
      <w:r w:rsidRPr="00DE0826">
        <w:rPr>
          <w:rStyle w:val="41"/>
        </w:rPr>
        <w:t>______  (___________) рублей ___ копеек, в том числе НДС ___% - _____ (_______________) рублей _____ копеек /или НДС не облагается</w:t>
      </w:r>
    </w:p>
    <w:p w:rsidR="00D65A11" w:rsidRPr="00DE0826" w:rsidRDefault="00D65A11" w:rsidP="00D65A11">
      <w:pPr>
        <w:pStyle w:val="Standard"/>
        <w:spacing w:line="360" w:lineRule="exact"/>
        <w:jc w:val="both"/>
        <w:rPr>
          <w:rFonts w:eastAsia="Times New Roman"/>
        </w:rPr>
      </w:pPr>
    </w:p>
    <w:p w:rsidR="00D65A11" w:rsidRPr="00DE0826" w:rsidRDefault="00D65A11" w:rsidP="00D65A11">
      <w:pPr>
        <w:pStyle w:val="Standard"/>
        <w:tabs>
          <w:tab w:val="left" w:pos="1040"/>
          <w:tab w:val="left" w:pos="1440"/>
          <w:tab w:val="left" w:pos="8000"/>
        </w:tabs>
        <w:spacing w:line="360" w:lineRule="exact"/>
        <w:jc w:val="both"/>
        <w:rPr>
          <w:rFonts w:eastAsia="Times New Roman"/>
        </w:rPr>
      </w:pPr>
    </w:p>
    <w:p w:rsidR="00D65A11" w:rsidRPr="00DE0826" w:rsidRDefault="00D65A11" w:rsidP="00D65A11">
      <w:pPr>
        <w:pStyle w:val="Standard"/>
        <w:tabs>
          <w:tab w:val="left" w:pos="1040"/>
          <w:tab w:val="left" w:pos="1440"/>
          <w:tab w:val="left" w:pos="8000"/>
        </w:tabs>
        <w:spacing w:line="360" w:lineRule="exact"/>
        <w:jc w:val="both"/>
        <w:rPr>
          <w:rFonts w:eastAsia="Times New Roman"/>
        </w:rPr>
      </w:pPr>
    </w:p>
    <w:p w:rsidR="00D65A11" w:rsidRPr="00DE0826" w:rsidRDefault="00D65A11" w:rsidP="00D65A1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65A11" w:rsidRPr="00DE0826" w:rsidRDefault="00D65A11" w:rsidP="00D65A1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65A11" w:rsidRPr="00DE0826" w:rsidRDefault="00D65A11" w:rsidP="00D65A11">
      <w:pPr>
        <w:pStyle w:val="Textbodyindent"/>
        <w:spacing w:after="0" w:line="360" w:lineRule="exact"/>
        <w:ind w:left="0" w:firstLine="0"/>
        <w:jc w:val="both"/>
        <w:rPr>
          <w:rFonts w:ascii="Times New Roman" w:hAnsi="Times New Roman"/>
          <w:sz w:val="24"/>
          <w:szCs w:val="24"/>
        </w:rPr>
      </w:pPr>
    </w:p>
    <w:p w:rsidR="00D65A11" w:rsidRPr="00DE0826" w:rsidRDefault="00D65A11" w:rsidP="00D65A11">
      <w:pPr>
        <w:pStyle w:val="Textbodyindent"/>
        <w:spacing w:after="0" w:line="360" w:lineRule="exact"/>
        <w:ind w:left="0"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5A11" w:rsidRPr="00DE0826" w:rsidRDefault="00D65A11" w:rsidP="00D65A11">
      <w:pPr>
        <w:pStyle w:val="Standard"/>
        <w:spacing w:line="360" w:lineRule="exact"/>
        <w:jc w:val="both"/>
      </w:pPr>
      <w:r w:rsidRPr="00DE0826">
        <w:t xml:space="preserve">                    </w:t>
      </w:r>
    </w:p>
    <w:p w:rsidR="00D65A11" w:rsidRPr="00DE0826" w:rsidRDefault="00D65A11" w:rsidP="00D65A11">
      <w:pPr>
        <w:pStyle w:val="Textbodyindent"/>
        <w:spacing w:after="0" w:line="360" w:lineRule="exact"/>
        <w:ind w:left="0" w:firstLine="0"/>
        <w:jc w:val="both"/>
        <w:rPr>
          <w:rFonts w:ascii="Times New Roman" w:hAnsi="Times New Roman"/>
          <w:sz w:val="24"/>
          <w:szCs w:val="24"/>
        </w:rPr>
      </w:pPr>
      <w:r w:rsidRPr="00DE0826">
        <w:rPr>
          <w:rFonts w:ascii="Times New Roman" w:hAnsi="Times New Roman"/>
          <w:sz w:val="24"/>
          <w:szCs w:val="24"/>
        </w:rPr>
        <w:t xml:space="preserve">                                                                                                                                                               </w:t>
      </w:r>
    </w:p>
    <w:p w:rsidR="00D65A11" w:rsidRPr="00DE0826" w:rsidRDefault="00D65A11" w:rsidP="00D65A11">
      <w:pPr>
        <w:pStyle w:val="Standard"/>
        <w:tabs>
          <w:tab w:val="left" w:pos="1040"/>
          <w:tab w:val="left" w:pos="1440"/>
          <w:tab w:val="left" w:pos="8000"/>
        </w:tabs>
        <w:spacing w:line="360" w:lineRule="exact"/>
        <w:jc w:val="center"/>
        <w:rPr>
          <w:rFonts w:eastAsia="Times New Roman"/>
        </w:rP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5361E3" w:rsidRDefault="00D65A11" w:rsidP="00D65A11">
      <w:pPr>
        <w:pStyle w:val="Standard"/>
        <w:tabs>
          <w:tab w:val="left" w:pos="1040"/>
          <w:tab w:val="left" w:pos="1440"/>
          <w:tab w:val="left" w:pos="8000"/>
        </w:tabs>
        <w:spacing w:line="360" w:lineRule="exact"/>
      </w:pPr>
    </w:p>
    <w:p w:rsidR="00D65A11" w:rsidRPr="00DE0826" w:rsidRDefault="00D65A11" w:rsidP="00D65A11">
      <w:pPr>
        <w:pStyle w:val="Textbodyindent"/>
        <w:tabs>
          <w:tab w:val="left" w:pos="1323"/>
          <w:tab w:val="left" w:pos="1723"/>
          <w:tab w:val="left" w:pos="8283"/>
        </w:tabs>
        <w:spacing w:after="0" w:line="360" w:lineRule="exact"/>
        <w:ind w:left="0" w:firstLine="0"/>
        <w:jc w:val="right"/>
        <w:rPr>
          <w:rFonts w:ascii="Times New Roman" w:hAnsi="Times New Roman"/>
          <w:sz w:val="24"/>
          <w:szCs w:val="24"/>
        </w:rPr>
      </w:pPr>
      <w:r w:rsidRPr="00DE0826">
        <w:rPr>
          <w:rFonts w:ascii="Times New Roman" w:hAnsi="Times New Roman"/>
          <w:sz w:val="24"/>
          <w:szCs w:val="24"/>
        </w:rPr>
        <w:t xml:space="preserve"> Приложение №2</w:t>
      </w:r>
    </w:p>
    <w:p w:rsidR="00D65A11" w:rsidRPr="00DE0826" w:rsidRDefault="00D65A11" w:rsidP="00D65A11">
      <w:pPr>
        <w:pStyle w:val="Standard"/>
        <w:tabs>
          <w:tab w:val="left" w:pos="1040"/>
          <w:tab w:val="left" w:pos="1440"/>
          <w:tab w:val="left" w:pos="8000"/>
        </w:tabs>
        <w:spacing w:line="360" w:lineRule="exact"/>
        <w:jc w:val="right"/>
      </w:pPr>
      <w:r w:rsidRPr="00DE0826">
        <w:t>к договору №  ______  от «___» ____________ 20__г.</w:t>
      </w: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r w:rsidRPr="00DE0826">
        <w:t xml:space="preserve">График поставки  </w:t>
      </w:r>
    </w:p>
    <w:p w:rsidR="00D65A11" w:rsidRPr="00DE0826" w:rsidRDefault="00D65A11" w:rsidP="00D65A11">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_______________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5A11" w:rsidRPr="00DE0826" w:rsidRDefault="00D65A11" w:rsidP="00D65A11">
      <w:pPr>
        <w:pStyle w:val="ConsNonformat"/>
        <w:widowControl/>
        <w:spacing w:line="360" w:lineRule="exact"/>
        <w:jc w:val="both"/>
        <w:rPr>
          <w:rFonts w:ascii="Times New Roman" w:hAnsi="Times New Roman" w:cs="Times New Roman"/>
          <w:sz w:val="24"/>
          <w:szCs w:val="24"/>
        </w:rPr>
      </w:pPr>
    </w:p>
    <w:p w:rsidR="00D65A11" w:rsidRPr="00DE0826" w:rsidRDefault="00D65A11" w:rsidP="00D65A11">
      <w:pPr>
        <w:pStyle w:val="Standard"/>
        <w:tabs>
          <w:tab w:val="left" w:pos="1040"/>
          <w:tab w:val="left" w:pos="1440"/>
          <w:tab w:val="left" w:pos="8000"/>
        </w:tabs>
        <w:spacing w:line="360" w:lineRule="exact"/>
        <w:jc w:val="center"/>
      </w:pPr>
    </w:p>
    <w:p w:rsidR="00D65A11" w:rsidRPr="00DE0826" w:rsidRDefault="00D65A11" w:rsidP="00D65A11">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5A11" w:rsidRPr="00DE0826" w:rsidTr="00573C4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p w:rsidR="00D65A11" w:rsidRPr="00DE0826" w:rsidRDefault="00D65A11" w:rsidP="00D65A11">
            <w:pPr>
              <w:pStyle w:val="Standard"/>
              <w:snapToGrid w:val="0"/>
              <w:spacing w:line="360" w:lineRule="exact"/>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5A11" w:rsidRPr="00DE0826" w:rsidRDefault="00D65A11" w:rsidP="00D65A11">
            <w:pPr>
              <w:pStyle w:val="Standard"/>
              <w:snapToGrid w:val="0"/>
              <w:spacing w:line="360" w:lineRule="exact"/>
              <w:jc w:val="center"/>
            </w:pPr>
          </w:p>
          <w:p w:rsidR="00D65A11" w:rsidRPr="00DE0826" w:rsidRDefault="00D65A11" w:rsidP="00D65A11">
            <w:pPr>
              <w:pStyle w:val="Standard"/>
              <w:snapToGrid w:val="0"/>
              <w:spacing w:line="360" w:lineRule="exact"/>
              <w:jc w:val="center"/>
            </w:pPr>
          </w:p>
          <w:p w:rsidR="00D65A11" w:rsidRPr="00DE0826" w:rsidRDefault="00D65A11" w:rsidP="00D65A11">
            <w:pPr>
              <w:pStyle w:val="Standard"/>
              <w:snapToGrid w:val="0"/>
              <w:spacing w:line="360" w:lineRule="exact"/>
              <w:jc w:val="center"/>
            </w:pPr>
            <w:r w:rsidRPr="00DE0826">
              <w:t>Время</w:t>
            </w:r>
          </w:p>
          <w:p w:rsidR="00D65A11" w:rsidRPr="00DE0826" w:rsidRDefault="00D65A11" w:rsidP="00D65A11">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Стоимость вкл. НДС, руб./ НДС не облагается</w:t>
            </w:r>
          </w:p>
        </w:tc>
      </w:tr>
      <w:tr w:rsidR="00D65A11" w:rsidRPr="00DE0826" w:rsidTr="00573C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1134" w:type="dxa"/>
            <w:tcBorders>
              <w:left w:val="single" w:sz="4" w:space="0" w:color="000000"/>
              <w:bottom w:val="single" w:sz="4" w:space="0" w:color="000000"/>
            </w:tcBorders>
          </w:tcPr>
          <w:p w:rsidR="00D65A11" w:rsidRPr="00DE0826" w:rsidRDefault="00D65A11" w:rsidP="00D65A11">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r>
      <w:tr w:rsidR="00D65A11" w:rsidRPr="00DE0826" w:rsidTr="00573C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1134" w:type="dxa"/>
            <w:tcBorders>
              <w:left w:val="single" w:sz="4" w:space="0" w:color="000000"/>
              <w:bottom w:val="single" w:sz="4" w:space="0" w:color="000000"/>
            </w:tcBorders>
          </w:tcPr>
          <w:p w:rsidR="00D65A11" w:rsidRPr="00DE0826" w:rsidRDefault="00D65A11" w:rsidP="00D65A11">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r>
      <w:tr w:rsidR="00D65A11" w:rsidRPr="00DE0826" w:rsidTr="00573C4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pacing w:line="360" w:lineRule="exact"/>
              <w:ind w:firstLine="709"/>
              <w:jc w:val="both"/>
            </w:pPr>
          </w:p>
        </w:tc>
        <w:tc>
          <w:tcPr>
            <w:tcW w:w="1134" w:type="dxa"/>
            <w:tcBorders>
              <w:left w:val="single" w:sz="4" w:space="0" w:color="000000"/>
              <w:bottom w:val="single" w:sz="4" w:space="0" w:color="000000"/>
            </w:tcBorders>
          </w:tcPr>
          <w:p w:rsidR="00D65A11" w:rsidRPr="00DE0826" w:rsidRDefault="00D65A11" w:rsidP="00D65A11">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r>
      <w:tr w:rsidR="00D65A11" w:rsidRPr="00DE0826" w:rsidTr="00573C4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right"/>
            </w:pPr>
            <w:r w:rsidRPr="00DE0826">
              <w:t>ИТОГО:</w:t>
            </w:r>
          </w:p>
        </w:tc>
        <w:tc>
          <w:tcPr>
            <w:tcW w:w="1134" w:type="dxa"/>
            <w:tcBorders>
              <w:left w:val="single" w:sz="4" w:space="0" w:color="000000"/>
              <w:bottom w:val="single" w:sz="4" w:space="0" w:color="000000"/>
            </w:tcBorders>
          </w:tcPr>
          <w:p w:rsidR="00D65A11" w:rsidRPr="00DE0826" w:rsidRDefault="00D65A11" w:rsidP="00D65A11">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r>
      <w:tr w:rsidR="00D65A11" w:rsidRPr="00DE0826" w:rsidTr="00573C4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right"/>
            </w:pPr>
          </w:p>
        </w:tc>
        <w:tc>
          <w:tcPr>
            <w:tcW w:w="1134" w:type="dxa"/>
            <w:tcBorders>
              <w:left w:val="single" w:sz="4" w:space="0" w:color="000000"/>
              <w:bottom w:val="single" w:sz="4" w:space="0" w:color="000000"/>
            </w:tcBorders>
          </w:tcPr>
          <w:p w:rsidR="00D65A11" w:rsidRPr="00DE0826" w:rsidRDefault="00D65A11" w:rsidP="00D65A11">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5A11" w:rsidRPr="00DE0826" w:rsidRDefault="00D65A11" w:rsidP="00D65A11">
            <w:pPr>
              <w:pStyle w:val="Standard"/>
              <w:snapToGrid w:val="0"/>
              <w:spacing w:line="360" w:lineRule="exact"/>
              <w:jc w:val="center"/>
            </w:pPr>
          </w:p>
        </w:tc>
      </w:tr>
    </w:tbl>
    <w:p w:rsidR="00D65A11" w:rsidRPr="00DE0826" w:rsidRDefault="00D65A11" w:rsidP="00D65A11">
      <w:pPr>
        <w:pStyle w:val="TableContents"/>
        <w:spacing w:line="360" w:lineRule="exact"/>
      </w:pPr>
    </w:p>
    <w:p w:rsidR="00D65A11" w:rsidRPr="00DE0826" w:rsidRDefault="00D65A11" w:rsidP="00D65A11">
      <w:pPr>
        <w:pStyle w:val="Standard"/>
        <w:spacing w:line="360" w:lineRule="exact"/>
      </w:pPr>
      <w:r w:rsidRPr="00DE0826">
        <w:t xml:space="preserve">ИТОГО: </w:t>
      </w:r>
      <w:r w:rsidRPr="00DE0826">
        <w:rPr>
          <w:b/>
        </w:rPr>
        <w:t xml:space="preserve">_____________ </w:t>
      </w:r>
      <w:r w:rsidRPr="00DE0826">
        <w:rPr>
          <w:b/>
          <w:bCs/>
        </w:rPr>
        <w:t xml:space="preserve">(______________) рублей ______ копеек, </w:t>
      </w:r>
      <w:r w:rsidRPr="00DE0826">
        <w:rPr>
          <w:rStyle w:val="41"/>
        </w:rPr>
        <w:t xml:space="preserve">в том числе НДС ___% - _____ / или </w:t>
      </w:r>
      <w:r w:rsidRPr="00DE0826">
        <w:rPr>
          <w:i/>
        </w:rPr>
        <w:t>НДС не облагается</w:t>
      </w:r>
    </w:p>
    <w:p w:rsidR="00D65A11" w:rsidRPr="00DE0826" w:rsidRDefault="00D65A11" w:rsidP="00D65A11">
      <w:pPr>
        <w:pStyle w:val="Standard"/>
        <w:spacing w:line="360" w:lineRule="exact"/>
        <w:rPr>
          <w:rFonts w:eastAsia="Times New Roman"/>
        </w:rPr>
      </w:pPr>
    </w:p>
    <w:p w:rsidR="00D65A11" w:rsidRPr="00DE0826" w:rsidRDefault="00D65A11" w:rsidP="00D65A11">
      <w:pPr>
        <w:pStyle w:val="Standard"/>
        <w:spacing w:line="360" w:lineRule="exact"/>
      </w:pPr>
    </w:p>
    <w:p w:rsidR="00D65A11" w:rsidRPr="00DE0826" w:rsidRDefault="00D65A11" w:rsidP="00D65A11">
      <w:pPr>
        <w:pStyle w:val="Standard"/>
        <w:tabs>
          <w:tab w:val="left" w:pos="1040"/>
          <w:tab w:val="left" w:pos="1440"/>
          <w:tab w:val="left" w:pos="8000"/>
        </w:tabs>
        <w:spacing w:line="360" w:lineRule="exact"/>
        <w:jc w:val="center"/>
        <w:rPr>
          <w:rFonts w:eastAsia="Times New Roman"/>
        </w:rPr>
      </w:pPr>
    </w:p>
    <w:p w:rsidR="00D65A11" w:rsidRPr="00DE0826" w:rsidRDefault="00D65A11" w:rsidP="00D65A11">
      <w:pPr>
        <w:pStyle w:val="Standard"/>
        <w:tabs>
          <w:tab w:val="left" w:pos="1040"/>
          <w:tab w:val="left" w:pos="1440"/>
          <w:tab w:val="left" w:pos="8000"/>
        </w:tabs>
        <w:spacing w:line="360" w:lineRule="exact"/>
        <w:jc w:val="center"/>
        <w:rPr>
          <w:rFonts w:eastAsia="Times New Roman"/>
        </w:rPr>
      </w:pPr>
    </w:p>
    <w:p w:rsidR="00D65A11" w:rsidRPr="00DE0826" w:rsidRDefault="00D65A11" w:rsidP="00D65A1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65A11" w:rsidRPr="00DE0826" w:rsidRDefault="00D65A11" w:rsidP="00D65A1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65A11" w:rsidRPr="00DE0826" w:rsidRDefault="00D65A11" w:rsidP="00D65A11">
      <w:pPr>
        <w:pStyle w:val="Textbodyindent"/>
        <w:spacing w:after="0" w:line="360" w:lineRule="exact"/>
        <w:ind w:left="0" w:firstLine="0"/>
        <w:rPr>
          <w:rFonts w:ascii="Times New Roman" w:hAnsi="Times New Roman"/>
          <w:sz w:val="24"/>
          <w:szCs w:val="24"/>
        </w:rPr>
      </w:pPr>
    </w:p>
    <w:p w:rsidR="00D65A11" w:rsidRPr="00DE0826" w:rsidRDefault="00D65A11" w:rsidP="00D65A1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5A11" w:rsidRPr="00DE0826" w:rsidRDefault="00D65A11" w:rsidP="00D65A11">
      <w:pPr>
        <w:pStyle w:val="Textbodyindent"/>
        <w:spacing w:after="0" w:line="360" w:lineRule="exact"/>
        <w:ind w:left="0" w:firstLine="0"/>
        <w:rPr>
          <w:rFonts w:ascii="Times New Roman" w:hAnsi="Times New Roman"/>
          <w:sz w:val="24"/>
          <w:szCs w:val="24"/>
          <w:u w:val="single"/>
        </w:rPr>
      </w:pPr>
    </w:p>
    <w:p w:rsidR="00D65A11" w:rsidRPr="00DE0826" w:rsidRDefault="00D65A11" w:rsidP="00D65A11">
      <w:pPr>
        <w:pStyle w:val="Textbodyindent"/>
        <w:spacing w:after="0" w:line="360" w:lineRule="exact"/>
        <w:ind w:left="0" w:firstLine="0"/>
        <w:rPr>
          <w:rFonts w:ascii="Times New Roman" w:hAnsi="Times New Roman"/>
          <w:sz w:val="24"/>
          <w:szCs w:val="24"/>
          <w:u w:val="single"/>
        </w:rPr>
      </w:pPr>
    </w:p>
    <w:p w:rsidR="00D65A11" w:rsidRPr="00DE0826" w:rsidRDefault="00D65A11" w:rsidP="00D65A11">
      <w:pPr>
        <w:pStyle w:val="Textbodyindent"/>
        <w:spacing w:after="0" w:line="360" w:lineRule="exact"/>
        <w:ind w:left="0" w:firstLine="0"/>
        <w:rPr>
          <w:rFonts w:ascii="Times New Roman" w:hAnsi="Times New Roman"/>
          <w:sz w:val="24"/>
          <w:szCs w:val="24"/>
        </w:rPr>
      </w:pPr>
    </w:p>
    <w:p w:rsidR="00D65A11" w:rsidRPr="00DE0826" w:rsidRDefault="00D65A11" w:rsidP="00D65A11">
      <w:pPr>
        <w:pStyle w:val="Standard"/>
        <w:spacing w:line="360" w:lineRule="exact"/>
        <w:jc w:val="both"/>
      </w:pPr>
      <w:r w:rsidRPr="00DE0826">
        <w:t xml:space="preserve">                    </w:t>
      </w:r>
    </w:p>
    <w:p w:rsidR="00D65A11" w:rsidRPr="00DE0826" w:rsidRDefault="00D65A11" w:rsidP="00D65A11">
      <w:pPr>
        <w:pStyle w:val="af"/>
        <w:spacing w:after="0" w:line="360" w:lineRule="exact"/>
        <w:ind w:left="0"/>
      </w:pPr>
      <w:r w:rsidRPr="00DE0826">
        <w:t xml:space="preserve">              </w:t>
      </w:r>
    </w:p>
    <w:p w:rsidR="00D65A11" w:rsidRPr="00DE0826" w:rsidRDefault="00D65A11" w:rsidP="00D65A11">
      <w:pPr>
        <w:pStyle w:val="af"/>
        <w:spacing w:after="0" w:line="360" w:lineRule="exact"/>
        <w:ind w:left="0"/>
        <w:rPr>
          <w:rFonts w:eastAsia="Calibri"/>
        </w:rPr>
      </w:pPr>
    </w:p>
    <w:p w:rsidR="00D65A11" w:rsidRPr="00DE0826" w:rsidRDefault="00D65A11" w:rsidP="00D65A11">
      <w:pPr>
        <w:pStyle w:val="af"/>
        <w:spacing w:after="0" w:line="360" w:lineRule="exact"/>
        <w:ind w:left="0"/>
        <w:rPr>
          <w:rFonts w:eastAsia="Calibri"/>
        </w:rPr>
      </w:pPr>
    </w:p>
    <w:p w:rsidR="00D65A11" w:rsidRPr="00DE0826" w:rsidRDefault="00D65A11" w:rsidP="00D65A11">
      <w:pPr>
        <w:pStyle w:val="af"/>
        <w:spacing w:after="0" w:line="360" w:lineRule="exact"/>
        <w:ind w:left="0"/>
        <w:rPr>
          <w:rFonts w:eastAsia="Calibri"/>
        </w:rPr>
      </w:pPr>
    </w:p>
    <w:p w:rsidR="00D65A11" w:rsidRPr="00DE0826" w:rsidRDefault="00D65A11" w:rsidP="00D65A11">
      <w:pPr>
        <w:pStyle w:val="af"/>
        <w:spacing w:after="0" w:line="360" w:lineRule="exact"/>
        <w:ind w:left="0"/>
        <w:rPr>
          <w:rFonts w:eastAsia="Calibri"/>
        </w:rPr>
      </w:pPr>
    </w:p>
    <w:p w:rsidR="00D65A11" w:rsidRPr="00DE0826" w:rsidRDefault="00D65A11" w:rsidP="00D65A11">
      <w:pPr>
        <w:pStyle w:val="af"/>
        <w:spacing w:after="0" w:line="360" w:lineRule="exact"/>
        <w:ind w:left="0"/>
        <w:jc w:val="right"/>
      </w:pPr>
      <w:r w:rsidRPr="00DE0826">
        <w:rPr>
          <w:rFonts w:eastAsia="Calibri"/>
        </w:rPr>
        <w:t xml:space="preserve">Приложение № 3 </w:t>
      </w:r>
    </w:p>
    <w:p w:rsidR="00D65A11" w:rsidRPr="00DE0826" w:rsidRDefault="00D65A11" w:rsidP="00D65A11">
      <w:pPr>
        <w:pStyle w:val="af"/>
        <w:spacing w:after="0" w:line="360" w:lineRule="exact"/>
        <w:ind w:left="0"/>
        <w:jc w:val="right"/>
      </w:pPr>
      <w:r w:rsidRPr="00DE0826">
        <w:rPr>
          <w:rFonts w:eastAsia="Calibri"/>
        </w:rPr>
        <w:t>к договору №  от « ___»__________20__г.</w:t>
      </w: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ConsNormal"/>
        <w:spacing w:line="360" w:lineRule="exact"/>
        <w:ind w:right="0" w:firstLine="0"/>
        <w:jc w:val="center"/>
        <w:rPr>
          <w:rFonts w:ascii="Times New Roman" w:hAnsi="Times New Roman"/>
          <w:sz w:val="24"/>
          <w:szCs w:val="24"/>
        </w:rPr>
      </w:pPr>
    </w:p>
    <w:p w:rsidR="00D65A11" w:rsidRPr="00DE0826" w:rsidRDefault="00D65A11" w:rsidP="00D65A11">
      <w:pPr>
        <w:pStyle w:val="ConsNormal"/>
        <w:spacing w:line="360" w:lineRule="exact"/>
        <w:ind w:right="0" w:firstLine="0"/>
        <w:jc w:val="center"/>
        <w:rPr>
          <w:rFonts w:ascii="Times New Roman" w:hAnsi="Times New Roman"/>
          <w:sz w:val="24"/>
          <w:szCs w:val="24"/>
        </w:rPr>
      </w:pPr>
      <w:r w:rsidRPr="00DE0826">
        <w:rPr>
          <w:rFonts w:ascii="Times New Roman" w:hAnsi="Times New Roman"/>
          <w:sz w:val="24"/>
          <w:szCs w:val="24"/>
        </w:rPr>
        <w:t xml:space="preserve">График платежей </w:t>
      </w:r>
    </w:p>
    <w:p w:rsidR="00D65A11" w:rsidRPr="00DE0826" w:rsidRDefault="00D65A11" w:rsidP="00D65A11">
      <w:pPr>
        <w:pStyle w:val="Standard"/>
        <w:tabs>
          <w:tab w:val="left" w:pos="1040"/>
          <w:tab w:val="left" w:pos="1440"/>
          <w:tab w:val="left" w:pos="8000"/>
        </w:tabs>
        <w:spacing w:line="360" w:lineRule="exact"/>
        <w:jc w:val="both"/>
      </w:pPr>
    </w:p>
    <w:p w:rsidR="00D65A11" w:rsidRPr="00DE0826" w:rsidRDefault="00D65A11" w:rsidP="00D65A11">
      <w:pPr>
        <w:pStyle w:val="Standard"/>
        <w:tabs>
          <w:tab w:val="left" w:pos="1040"/>
          <w:tab w:val="left" w:pos="1440"/>
          <w:tab w:val="left" w:pos="8000"/>
        </w:tabs>
        <w:spacing w:line="360" w:lineRule="exact"/>
        <w:jc w:val="both"/>
      </w:pPr>
      <w:r w:rsidRPr="00DE0826">
        <w:t>г. _______________                                                                               «___» _________ 20___ г.</w:t>
      </w:r>
    </w:p>
    <w:p w:rsidR="00D65A11" w:rsidRPr="00DE0826" w:rsidRDefault="00D65A11" w:rsidP="00D65A11">
      <w:pPr>
        <w:pStyle w:val="ConsNormal"/>
        <w:spacing w:line="360" w:lineRule="exact"/>
        <w:ind w:right="0" w:firstLine="0"/>
        <w:jc w:val="center"/>
        <w:rPr>
          <w:rFonts w:ascii="Times New Roman" w:hAnsi="Times New Roman"/>
          <w:sz w:val="24"/>
          <w:szCs w:val="24"/>
        </w:rPr>
      </w:pPr>
    </w:p>
    <w:p w:rsidR="00D65A11" w:rsidRPr="00DE0826" w:rsidRDefault="00D65A11" w:rsidP="00D65A11">
      <w:pPr>
        <w:pStyle w:val="ConsNormal"/>
        <w:spacing w:line="360" w:lineRule="exact"/>
        <w:ind w:right="0" w:firstLine="0"/>
        <w:jc w:val="center"/>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8"/>
        <w:gridCol w:w="3654"/>
        <w:gridCol w:w="4252"/>
      </w:tblGrid>
      <w:tr w:rsidR="00D65A11" w:rsidRPr="00DE0826" w:rsidTr="00573C49">
        <w:tc>
          <w:tcPr>
            <w:tcW w:w="1308" w:type="dxa"/>
          </w:tcPr>
          <w:p w:rsidR="00D65A11" w:rsidRPr="00DE0826" w:rsidRDefault="00D65A11" w:rsidP="00D65A11">
            <w:pPr>
              <w:spacing w:line="360" w:lineRule="exact"/>
              <w:outlineLvl w:val="0"/>
              <w:rPr>
                <w:b/>
              </w:rPr>
            </w:pPr>
            <w:r w:rsidRPr="00DE0826">
              <w:rPr>
                <w:b/>
              </w:rPr>
              <w:t>№ платежа</w:t>
            </w:r>
          </w:p>
        </w:tc>
        <w:tc>
          <w:tcPr>
            <w:tcW w:w="3654" w:type="dxa"/>
          </w:tcPr>
          <w:p w:rsidR="00D65A11" w:rsidRPr="00DE0826" w:rsidRDefault="00D65A11" w:rsidP="00D65A11">
            <w:pPr>
              <w:spacing w:line="360" w:lineRule="exact"/>
              <w:outlineLvl w:val="0"/>
              <w:rPr>
                <w:b/>
              </w:rPr>
            </w:pPr>
            <w:r w:rsidRPr="00DE0826">
              <w:rPr>
                <w:b/>
              </w:rPr>
              <w:t xml:space="preserve">Сумма платежа руб., в т.ч. НДС __% </w:t>
            </w:r>
          </w:p>
          <w:p w:rsidR="00D65A11" w:rsidRPr="00DE0826" w:rsidRDefault="00D65A11" w:rsidP="00D65A11">
            <w:pPr>
              <w:spacing w:line="360" w:lineRule="exact"/>
              <w:outlineLvl w:val="0"/>
              <w:rPr>
                <w:b/>
              </w:rPr>
            </w:pPr>
            <w:r w:rsidRPr="00DE0826">
              <w:rPr>
                <w:b/>
              </w:rPr>
              <w:t>/ НДС не облагается</w:t>
            </w:r>
          </w:p>
        </w:tc>
        <w:tc>
          <w:tcPr>
            <w:tcW w:w="4252" w:type="dxa"/>
          </w:tcPr>
          <w:p w:rsidR="00D65A11" w:rsidRPr="00DE0826" w:rsidRDefault="00D65A11" w:rsidP="00D65A11">
            <w:pPr>
              <w:spacing w:line="360" w:lineRule="exact"/>
              <w:jc w:val="center"/>
              <w:outlineLvl w:val="0"/>
              <w:rPr>
                <w:b/>
              </w:rPr>
            </w:pPr>
            <w:r w:rsidRPr="00DE0826">
              <w:rPr>
                <w:b/>
              </w:rPr>
              <w:t>Срок оплаты</w:t>
            </w:r>
          </w:p>
        </w:tc>
      </w:tr>
      <w:tr w:rsidR="00D65A11" w:rsidRPr="00DE0826" w:rsidTr="00573C49">
        <w:tc>
          <w:tcPr>
            <w:tcW w:w="1308" w:type="dxa"/>
          </w:tcPr>
          <w:p w:rsidR="00D65A11" w:rsidRPr="00DE0826" w:rsidRDefault="00D65A11" w:rsidP="00D65A11">
            <w:pPr>
              <w:spacing w:line="360" w:lineRule="exact"/>
              <w:jc w:val="center"/>
            </w:pPr>
            <w:r w:rsidRPr="00DE0826">
              <w:t>1.</w:t>
            </w:r>
          </w:p>
        </w:tc>
        <w:tc>
          <w:tcPr>
            <w:tcW w:w="3654" w:type="dxa"/>
          </w:tcPr>
          <w:p w:rsidR="00D65A11" w:rsidRPr="00DE0826" w:rsidRDefault="00D65A11" w:rsidP="00D65A11">
            <w:pPr>
              <w:spacing w:line="360" w:lineRule="exact"/>
              <w:outlineLvl w:val="0"/>
            </w:pPr>
          </w:p>
        </w:tc>
        <w:tc>
          <w:tcPr>
            <w:tcW w:w="4252" w:type="dxa"/>
          </w:tcPr>
          <w:p w:rsidR="00D65A11" w:rsidRPr="00DE0826" w:rsidRDefault="00D65A11" w:rsidP="00D65A11">
            <w:pPr>
              <w:spacing w:line="360" w:lineRule="exact"/>
              <w:jc w:val="center"/>
              <w:outlineLvl w:val="0"/>
              <w:rPr>
                <w:highlight w:val="yellow"/>
              </w:rPr>
            </w:pPr>
          </w:p>
        </w:tc>
      </w:tr>
      <w:tr w:rsidR="00D65A11" w:rsidRPr="00DE0826" w:rsidTr="00573C49">
        <w:tc>
          <w:tcPr>
            <w:tcW w:w="1308" w:type="dxa"/>
          </w:tcPr>
          <w:p w:rsidR="00D65A11" w:rsidRPr="00DE0826" w:rsidRDefault="00D65A11" w:rsidP="00D65A11">
            <w:pPr>
              <w:spacing w:line="360" w:lineRule="exact"/>
              <w:jc w:val="center"/>
            </w:pPr>
          </w:p>
        </w:tc>
        <w:tc>
          <w:tcPr>
            <w:tcW w:w="3654" w:type="dxa"/>
          </w:tcPr>
          <w:p w:rsidR="00D65A11" w:rsidRPr="00DE0826" w:rsidRDefault="00D65A11" w:rsidP="00D65A11">
            <w:pPr>
              <w:spacing w:line="360" w:lineRule="exact"/>
              <w:jc w:val="center"/>
              <w:outlineLvl w:val="0"/>
            </w:pPr>
          </w:p>
        </w:tc>
        <w:tc>
          <w:tcPr>
            <w:tcW w:w="4252" w:type="dxa"/>
          </w:tcPr>
          <w:p w:rsidR="00D65A11" w:rsidRPr="00DE0826" w:rsidRDefault="00D65A11" w:rsidP="00D65A11">
            <w:pPr>
              <w:spacing w:line="360" w:lineRule="exact"/>
              <w:jc w:val="center"/>
              <w:outlineLvl w:val="0"/>
            </w:pPr>
          </w:p>
        </w:tc>
      </w:tr>
    </w:tbl>
    <w:p w:rsidR="00D65A11" w:rsidRPr="00DE0826" w:rsidRDefault="00D65A11" w:rsidP="00D65A11">
      <w:pPr>
        <w:pStyle w:val="Standard"/>
        <w:spacing w:line="360" w:lineRule="exact"/>
        <w:rPr>
          <w:i/>
        </w:rPr>
      </w:pPr>
      <w:r w:rsidRPr="00DE0826">
        <w:rPr>
          <w:i/>
        </w:rPr>
        <w:t>По усмотрению Сторон в графике платежей может быть предусмотрен расчетный период.</w:t>
      </w:r>
    </w:p>
    <w:p w:rsidR="00D65A11" w:rsidRPr="00DE0826" w:rsidRDefault="00D65A11" w:rsidP="00D65A11">
      <w:pPr>
        <w:pStyle w:val="Standard"/>
        <w:spacing w:line="360" w:lineRule="exact"/>
      </w:pPr>
    </w:p>
    <w:p w:rsidR="00D65A11" w:rsidRPr="00DE0826" w:rsidRDefault="00D65A11" w:rsidP="00D65A11">
      <w:pPr>
        <w:pStyle w:val="Standard"/>
        <w:spacing w:line="360" w:lineRule="exact"/>
      </w:pPr>
      <w:r w:rsidRPr="00DE0826">
        <w:t xml:space="preserve">ИТОГО: _____________ </w:t>
      </w:r>
      <w:r w:rsidRPr="00DE0826">
        <w:rPr>
          <w:bCs/>
        </w:rPr>
        <w:t>(______________) рублей ______ копеек,</w:t>
      </w:r>
    </w:p>
    <w:p w:rsidR="00D65A11" w:rsidRPr="00DE0826" w:rsidRDefault="00D65A11" w:rsidP="00D65A11">
      <w:pPr>
        <w:pStyle w:val="Standard"/>
        <w:spacing w:line="360" w:lineRule="exact"/>
      </w:pPr>
      <w:r w:rsidRPr="00DE0826">
        <w:rPr>
          <w:rStyle w:val="41"/>
        </w:rPr>
        <w:t xml:space="preserve">в том числе НДС ___% - _____ / или </w:t>
      </w:r>
      <w:r w:rsidRPr="00DE0826">
        <w:rPr>
          <w:i/>
        </w:rPr>
        <w:t>НДС не облагается</w:t>
      </w:r>
    </w:p>
    <w:p w:rsidR="00D65A11" w:rsidRPr="00DE0826" w:rsidRDefault="00D65A11" w:rsidP="00D65A11">
      <w:pPr>
        <w:pStyle w:val="ConsNormal"/>
        <w:spacing w:line="360" w:lineRule="exact"/>
        <w:ind w:right="0" w:firstLine="0"/>
        <w:rPr>
          <w:rFonts w:ascii="Times New Roman" w:hAnsi="Times New Roman"/>
          <w:sz w:val="24"/>
          <w:szCs w:val="24"/>
        </w:rPr>
      </w:pPr>
    </w:p>
    <w:p w:rsidR="00D65A11" w:rsidRPr="00DE0826" w:rsidRDefault="00D65A11" w:rsidP="00D65A11">
      <w:pPr>
        <w:pStyle w:val="ConsNormal"/>
        <w:spacing w:line="360" w:lineRule="exact"/>
        <w:ind w:right="0" w:firstLine="0"/>
        <w:rPr>
          <w:rFonts w:ascii="Times New Roman" w:hAnsi="Times New Roman"/>
          <w:sz w:val="24"/>
          <w:szCs w:val="24"/>
        </w:rPr>
      </w:pPr>
      <w:r w:rsidRPr="00DE0826">
        <w:rPr>
          <w:rFonts w:ascii="Times New Roman" w:hAnsi="Times New Roman"/>
          <w:sz w:val="24"/>
          <w:szCs w:val="24"/>
        </w:rPr>
        <w:t xml:space="preserve">   От Покупателя                                                                    от Поставщика</w:t>
      </w:r>
    </w:p>
    <w:p w:rsidR="00D65A11" w:rsidRPr="00DE0826" w:rsidRDefault="00D65A11" w:rsidP="00D65A11">
      <w:pPr>
        <w:pStyle w:val="ConsNormal"/>
        <w:spacing w:line="360" w:lineRule="exact"/>
        <w:ind w:right="0" w:firstLine="0"/>
        <w:rPr>
          <w:rFonts w:ascii="Times New Roman" w:hAnsi="Times New Roman"/>
          <w:sz w:val="24"/>
          <w:szCs w:val="24"/>
        </w:rPr>
      </w:pPr>
    </w:p>
    <w:tbl>
      <w:tblPr>
        <w:tblW w:w="0" w:type="auto"/>
        <w:tblLook w:val="04A0"/>
      </w:tblPr>
      <w:tblGrid>
        <w:gridCol w:w="4796"/>
        <w:gridCol w:w="4775"/>
      </w:tblGrid>
      <w:tr w:rsidR="00D65A11" w:rsidRPr="00DE0826" w:rsidTr="00573C49">
        <w:tc>
          <w:tcPr>
            <w:tcW w:w="5068" w:type="dxa"/>
          </w:tcPr>
          <w:p w:rsidR="00D65A11" w:rsidRPr="00DE0826" w:rsidRDefault="00D65A11" w:rsidP="00D65A11">
            <w:pPr>
              <w:pStyle w:val="ConsNormal"/>
              <w:spacing w:line="360" w:lineRule="exact"/>
              <w:ind w:right="0" w:firstLine="0"/>
              <w:rPr>
                <w:rFonts w:ascii="Times New Roman" w:hAnsi="Times New Roman"/>
                <w:sz w:val="24"/>
                <w:szCs w:val="24"/>
              </w:rPr>
            </w:pPr>
          </w:p>
          <w:p w:rsidR="00D65A11" w:rsidRPr="00DE0826" w:rsidRDefault="00D65A11" w:rsidP="00D65A1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p>
          <w:p w:rsidR="00D65A11" w:rsidRPr="00DE0826" w:rsidRDefault="00D65A11" w:rsidP="00D65A11">
            <w:pPr>
              <w:pStyle w:val="ConsNormal"/>
              <w:spacing w:line="360" w:lineRule="exact"/>
              <w:ind w:right="0" w:firstLine="0"/>
              <w:rPr>
                <w:rFonts w:ascii="Times New Roman" w:hAnsi="Times New Roman"/>
                <w:sz w:val="24"/>
                <w:szCs w:val="24"/>
              </w:rPr>
            </w:pPr>
          </w:p>
        </w:tc>
        <w:tc>
          <w:tcPr>
            <w:tcW w:w="5069" w:type="dxa"/>
          </w:tcPr>
          <w:p w:rsidR="00D65A11" w:rsidRPr="00DE0826" w:rsidRDefault="00D65A11" w:rsidP="00D65A11">
            <w:pPr>
              <w:pStyle w:val="ConsNormal"/>
              <w:spacing w:line="360" w:lineRule="exact"/>
              <w:ind w:right="0" w:firstLine="0"/>
              <w:rPr>
                <w:rFonts w:ascii="Times New Roman" w:hAnsi="Times New Roman"/>
                <w:sz w:val="24"/>
                <w:szCs w:val="24"/>
              </w:rPr>
            </w:pPr>
          </w:p>
          <w:p w:rsidR="00D65A11" w:rsidRPr="00DE0826" w:rsidRDefault="00D65A11" w:rsidP="00D65A11">
            <w:pPr>
              <w:pStyle w:val="ConsNormal"/>
              <w:spacing w:line="360" w:lineRule="exact"/>
              <w:ind w:right="0" w:firstLine="0"/>
              <w:rPr>
                <w:rFonts w:ascii="Times New Roman" w:hAnsi="Times New Roman"/>
                <w:sz w:val="24"/>
                <w:szCs w:val="24"/>
              </w:rPr>
            </w:pPr>
            <w:r w:rsidRPr="00DE0826">
              <w:rPr>
                <w:rFonts w:ascii="Times New Roman" w:hAnsi="Times New Roman"/>
                <w:sz w:val="24"/>
                <w:szCs w:val="24"/>
              </w:rPr>
              <w:t xml:space="preserve">           _____________ / _____________ /</w:t>
            </w:r>
          </w:p>
          <w:p w:rsidR="00D65A11" w:rsidRPr="00DE0826" w:rsidRDefault="00D65A11" w:rsidP="00D65A1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      </w:t>
            </w:r>
          </w:p>
          <w:p w:rsidR="00D65A11" w:rsidRPr="00DE0826" w:rsidRDefault="00D65A11" w:rsidP="00D65A11">
            <w:pPr>
              <w:pStyle w:val="ConsNormal"/>
              <w:spacing w:line="360" w:lineRule="exact"/>
              <w:ind w:right="0" w:firstLine="0"/>
              <w:rPr>
                <w:rFonts w:ascii="Times New Roman" w:hAnsi="Times New Roman"/>
                <w:sz w:val="24"/>
                <w:szCs w:val="24"/>
              </w:rPr>
            </w:pPr>
          </w:p>
        </w:tc>
      </w:tr>
    </w:tbl>
    <w:p w:rsidR="00D65A11" w:rsidRPr="00DE0826" w:rsidRDefault="00D65A11" w:rsidP="00D65A11">
      <w:pPr>
        <w:pStyle w:val="ConsNormal"/>
        <w:spacing w:line="360" w:lineRule="exact"/>
        <w:ind w:right="0" w:firstLine="0"/>
        <w:rPr>
          <w:rFonts w:ascii="Times New Roman" w:hAnsi="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DE0826" w:rsidRDefault="00D65A11" w:rsidP="00D65A11">
      <w:pPr>
        <w:pStyle w:val="ConsPlusNormal"/>
        <w:spacing w:line="360" w:lineRule="exact"/>
        <w:jc w:val="right"/>
        <w:rPr>
          <w:rFonts w:ascii="Times New Roman" w:hAnsi="Times New Roman" w:cs="Times New Roman"/>
          <w:sz w:val="24"/>
          <w:szCs w:val="24"/>
        </w:rPr>
      </w:pPr>
    </w:p>
    <w:p w:rsidR="00D65A11" w:rsidRPr="005361E3" w:rsidRDefault="00D65A11" w:rsidP="00D65A11">
      <w:pPr>
        <w:pStyle w:val="ConsPlusNormal"/>
        <w:spacing w:line="360" w:lineRule="exact"/>
        <w:jc w:val="right"/>
        <w:rPr>
          <w:rFonts w:ascii="Times New Roman" w:hAnsi="Times New Roman" w:cs="Times New Roman"/>
        </w:rPr>
      </w:pPr>
    </w:p>
    <w:p w:rsidR="00D65A11" w:rsidRPr="00DE0826" w:rsidRDefault="00D65A11" w:rsidP="00D65A11">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Приложение № 4</w:t>
      </w:r>
    </w:p>
    <w:p w:rsidR="00D65A11" w:rsidRPr="00DE0826" w:rsidRDefault="00D65A11" w:rsidP="00D65A11">
      <w:pPr>
        <w:pStyle w:val="af"/>
        <w:spacing w:after="0" w:line="360" w:lineRule="exact"/>
        <w:ind w:left="0"/>
        <w:jc w:val="right"/>
      </w:pPr>
      <w:r w:rsidRPr="00DE0826">
        <w:rPr>
          <w:rFonts w:eastAsia="Calibri"/>
        </w:rPr>
        <w:lastRenderedPageBreak/>
        <w:t>к договору №  от « ___»__________20__г.</w:t>
      </w:r>
    </w:p>
    <w:p w:rsidR="00D65A11" w:rsidRPr="00DE0826" w:rsidRDefault="00D65A11" w:rsidP="00D65A11">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D65A11" w:rsidRPr="00DE0826" w:rsidRDefault="00D65A11" w:rsidP="00D65A1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D65A11" w:rsidRPr="00DE0826" w:rsidRDefault="00D65A11" w:rsidP="00D65A1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D65A11" w:rsidRPr="00DE0826" w:rsidRDefault="00D65A11" w:rsidP="00D65A11">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D65A11" w:rsidRPr="00DE0826" w:rsidTr="00573C49">
        <w:tc>
          <w:tcPr>
            <w:tcW w:w="5103" w:type="dxa"/>
          </w:tcPr>
          <w:p w:rsidR="00D65A11" w:rsidRPr="00DE0826" w:rsidRDefault="00D65A11" w:rsidP="00D65A11">
            <w:pPr>
              <w:pStyle w:val="ConsPlusNormal"/>
              <w:spacing w:line="360" w:lineRule="exact"/>
              <w:rPr>
                <w:rFonts w:ascii="Times New Roman" w:hAnsi="Times New Roman" w:cs="Times New Roman"/>
                <w:sz w:val="24"/>
                <w:szCs w:val="24"/>
              </w:rPr>
            </w:pPr>
            <w:r w:rsidRPr="00DE0826">
              <w:rPr>
                <w:rFonts w:ascii="Times New Roman" w:hAnsi="Times New Roman" w:cs="Times New Roman"/>
                <w:sz w:val="24"/>
                <w:szCs w:val="24"/>
              </w:rPr>
              <w:t>г. ____________</w:t>
            </w:r>
          </w:p>
        </w:tc>
        <w:tc>
          <w:tcPr>
            <w:tcW w:w="5103" w:type="dxa"/>
          </w:tcPr>
          <w:p w:rsidR="00D65A11" w:rsidRPr="00DE0826" w:rsidRDefault="00D65A11" w:rsidP="00D65A11">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p>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D65A11" w:rsidRPr="00DE0826" w:rsidRDefault="00D65A11" w:rsidP="00D65A11">
      <w:pPr>
        <w:pStyle w:val="ConsPlusNormal"/>
        <w:spacing w:line="360" w:lineRule="exact"/>
        <w:ind w:firstLine="540"/>
        <w:jc w:val="both"/>
        <w:rPr>
          <w:rFonts w:ascii="Times New Roman" w:hAnsi="Times New Roman" w:cs="Times New Roman"/>
          <w:sz w:val="24"/>
          <w:szCs w:val="24"/>
        </w:rPr>
      </w:pPr>
    </w:p>
    <w:p w:rsidR="00D65A11" w:rsidRPr="00DE0826" w:rsidRDefault="00D65A11" w:rsidP="00D65A11">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D65A11" w:rsidRPr="00DE0826" w:rsidRDefault="00D65A11" w:rsidP="00D65A11">
      <w:pPr>
        <w:pStyle w:val="ConsNormal"/>
        <w:spacing w:line="360" w:lineRule="exact"/>
        <w:ind w:right="0" w:firstLine="0"/>
        <w:rPr>
          <w:rFonts w:ascii="Times New Roman" w:hAnsi="Times New Roman"/>
          <w:sz w:val="24"/>
          <w:szCs w:val="24"/>
        </w:rPr>
      </w:pPr>
    </w:p>
    <w:p w:rsidR="00D65A11" w:rsidRPr="00DE0826" w:rsidRDefault="00D65A11" w:rsidP="00D65A1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D65A11" w:rsidRPr="00DE0826" w:rsidRDefault="00D65A11" w:rsidP="00D65A11">
      <w:pPr>
        <w:pStyle w:val="ConsNormal"/>
        <w:spacing w:line="360" w:lineRule="exact"/>
        <w:ind w:right="0" w:firstLine="0"/>
        <w:rPr>
          <w:rFonts w:ascii="Times New Roman" w:hAnsi="Times New Roman"/>
          <w:sz w:val="24"/>
          <w:szCs w:val="24"/>
        </w:rPr>
      </w:pPr>
    </w:p>
    <w:p w:rsidR="00F441AD" w:rsidRDefault="00F441AD" w:rsidP="00D65A11">
      <w:pPr>
        <w:pStyle w:val="ConsTitle"/>
        <w:widowControl/>
        <w:tabs>
          <w:tab w:val="left" w:pos="1620"/>
        </w:tabs>
        <w:spacing w:line="320" w:lineRule="exact"/>
        <w:jc w:val="center"/>
        <w:rPr>
          <w:b w:val="0"/>
          <w:sz w:val="26"/>
          <w:szCs w:val="26"/>
          <w:lang w:val="en-US"/>
        </w:rPr>
      </w:pPr>
    </w:p>
    <w:sectPr w:rsidR="00F441AD" w:rsidSect="00983301">
      <w:headerReference w:type="even" r:id="rId13"/>
      <w:headerReference w:type="default"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282" w:rsidRDefault="00787282">
      <w:r>
        <w:separator/>
      </w:r>
    </w:p>
  </w:endnote>
  <w:endnote w:type="continuationSeparator" w:id="0">
    <w:p w:rsidR="00787282" w:rsidRDefault="00787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9246E4" w:rsidP="006C5A2C">
    <w:pPr>
      <w:pStyle w:val="a8"/>
      <w:framePr w:wrap="around" w:vAnchor="text" w:hAnchor="margin" w:xAlign="right" w:y="1"/>
      <w:rPr>
        <w:rStyle w:val="a7"/>
      </w:rPr>
    </w:pPr>
    <w:r>
      <w:rPr>
        <w:rStyle w:val="a7"/>
      </w:rPr>
      <w:fldChar w:fldCharType="begin"/>
    </w:r>
    <w:r w:rsidR="000C616C">
      <w:rPr>
        <w:rStyle w:val="a7"/>
      </w:rPr>
      <w:instrText xml:space="preserve">PAGE  </w:instrText>
    </w:r>
    <w:r>
      <w:rPr>
        <w:rStyle w:val="a7"/>
      </w:rPr>
      <w:fldChar w:fldCharType="separate"/>
    </w:r>
    <w:r w:rsidR="000C616C">
      <w:rPr>
        <w:rStyle w:val="a7"/>
        <w:noProof/>
      </w:rPr>
      <w:t>1</w:t>
    </w:r>
    <w:r>
      <w:rPr>
        <w:rStyle w:val="a7"/>
      </w:rPr>
      <w:fldChar w:fldCharType="end"/>
    </w:r>
  </w:p>
  <w:p w:rsidR="000C616C" w:rsidRDefault="000C616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0C616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282" w:rsidRDefault="00787282">
      <w:r>
        <w:separator/>
      </w:r>
    </w:p>
  </w:footnote>
  <w:footnote w:type="continuationSeparator" w:id="0">
    <w:p w:rsidR="00787282" w:rsidRDefault="00787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9246E4" w:rsidP="00E210D2">
    <w:pPr>
      <w:pStyle w:val="a5"/>
      <w:framePr w:wrap="around" w:vAnchor="text" w:hAnchor="margin" w:xAlign="center" w:y="1"/>
      <w:rPr>
        <w:rStyle w:val="a7"/>
      </w:rPr>
    </w:pPr>
    <w:r>
      <w:rPr>
        <w:rStyle w:val="a7"/>
      </w:rPr>
      <w:fldChar w:fldCharType="begin"/>
    </w:r>
    <w:r w:rsidR="000C616C">
      <w:rPr>
        <w:rStyle w:val="a7"/>
      </w:rPr>
      <w:instrText xml:space="preserve">PAGE  </w:instrText>
    </w:r>
    <w:r>
      <w:rPr>
        <w:rStyle w:val="a7"/>
      </w:rPr>
      <w:fldChar w:fldCharType="separate"/>
    </w:r>
    <w:r w:rsidR="000C616C">
      <w:rPr>
        <w:rStyle w:val="a7"/>
        <w:noProof/>
      </w:rPr>
      <w:t>1</w:t>
    </w:r>
    <w:r>
      <w:rPr>
        <w:rStyle w:val="a7"/>
      </w:rPr>
      <w:fldChar w:fldCharType="end"/>
    </w:r>
  </w:p>
  <w:p w:rsidR="000C616C" w:rsidRDefault="000C616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6C" w:rsidRDefault="000C616C" w:rsidP="00E210D2">
    <w:pPr>
      <w:pStyle w:val="a5"/>
      <w:framePr w:wrap="around" w:vAnchor="text" w:hAnchor="margin" w:xAlign="center" w:y="1"/>
      <w:rPr>
        <w:rStyle w:val="a7"/>
      </w:rPr>
    </w:pPr>
  </w:p>
  <w:p w:rsidR="000C616C" w:rsidRDefault="000C616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6B6C4-A062-499B-88D4-5E60CD20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9447</Words>
  <Characters>53850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63171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Gd</cp:lastModifiedBy>
  <cp:revision>4</cp:revision>
  <cp:lastPrinted>2021-03-03T12:24:00Z</cp:lastPrinted>
  <dcterms:created xsi:type="dcterms:W3CDTF">2021-03-03T12:26:00Z</dcterms:created>
  <dcterms:modified xsi:type="dcterms:W3CDTF">2021-03-03T14:02:00Z</dcterms:modified>
</cp:coreProperties>
</file>