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CF43C7" w:rsidRDefault="00137556" w:rsidP="00EF254D">
      <w:pPr>
        <w:jc w:val="center"/>
        <w:rPr>
          <w:b/>
          <w:bCs/>
        </w:rPr>
      </w:pPr>
      <w:bookmarkStart w:id="0" w:name="_Toc515863120"/>
      <w:r>
        <w:rPr>
          <w:b/>
          <w:bCs/>
        </w:rPr>
        <w:t xml:space="preserve"> </w:t>
      </w:r>
      <w:r w:rsidR="00EF254D" w:rsidRPr="00CF43C7">
        <w:rPr>
          <w:b/>
          <w:bCs/>
        </w:rPr>
        <w:t xml:space="preserve">Извещение </w:t>
      </w:r>
      <w:r w:rsidR="005671E8" w:rsidRPr="00CF43C7">
        <w:rPr>
          <w:b/>
          <w:bCs/>
        </w:rPr>
        <w:t>№</w:t>
      </w:r>
      <w:r w:rsidR="00393305">
        <w:rPr>
          <w:b/>
          <w:bCs/>
        </w:rPr>
        <w:t>20107000004</w:t>
      </w:r>
    </w:p>
    <w:p w:rsidR="00721265" w:rsidRPr="00CF43C7" w:rsidRDefault="00EF254D" w:rsidP="009E2F8E">
      <w:pPr>
        <w:jc w:val="center"/>
        <w:rPr>
          <w:iCs/>
        </w:rP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393305">
        <w:t>расходных материалов на 4 квартал (октябрь, ноябрь, декабрь) 2020 года</w:t>
      </w:r>
      <w:r w:rsidR="009E2F8E" w:rsidRPr="00CF43C7">
        <w:t xml:space="preserve"> в </w:t>
      </w:r>
      <w:r w:rsidR="00F20EF6" w:rsidRPr="00CF43C7">
        <w:rPr>
          <w:iCs/>
        </w:rPr>
        <w:t>НУЗ «Отделенческая больница на ст. Волховстрой ОАО «РЖД»</w:t>
      </w: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137556"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1621B9" w:rsidP="006779D2">
            <w:pPr>
              <w:jc w:val="both"/>
            </w:pPr>
            <w:r w:rsidRPr="00CF43C7">
              <w:t>НУЗ «Отделенческая больница на ст. Волховстрой ОАО «РЖД»</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99247E" w:rsidRDefault="005671E8" w:rsidP="006779D2">
            <w:pPr>
              <w:jc w:val="both"/>
              <w:rPr>
                <w:lang w:val="en-US"/>
              </w:rPr>
            </w:pPr>
            <w:r w:rsidRPr="00CF43C7">
              <w:rPr>
                <w:lang w:val="en-US"/>
              </w:rPr>
              <w:t>E</w:t>
            </w:r>
            <w:r w:rsidRPr="0099247E">
              <w:rPr>
                <w:lang w:val="en-US"/>
              </w:rPr>
              <w:t>-</w:t>
            </w:r>
            <w:r w:rsidRPr="00CF43C7">
              <w:rPr>
                <w:lang w:val="en-US"/>
              </w:rPr>
              <w:t>mail</w:t>
            </w:r>
            <w:r w:rsidRPr="0099247E">
              <w:rPr>
                <w:lang w:val="en-US"/>
              </w:rPr>
              <w:t xml:space="preserve">: </w:t>
            </w:r>
            <w:hyperlink r:id="rId9" w:history="1">
              <w:r w:rsidR="006779D2" w:rsidRPr="00CF43C7">
                <w:rPr>
                  <w:rStyle w:val="ad"/>
                  <w:lang w:val="en-US"/>
                </w:rPr>
                <w:t>nuz</w:t>
              </w:r>
              <w:r w:rsidR="006779D2" w:rsidRPr="0099247E">
                <w:rPr>
                  <w:rStyle w:val="ad"/>
                  <w:lang w:val="en-US"/>
                </w:rPr>
                <w:t>.</w:t>
              </w:r>
              <w:r w:rsidR="006779D2" w:rsidRPr="00CF43C7">
                <w:rPr>
                  <w:rStyle w:val="ad"/>
                  <w:lang w:val="en-US"/>
                </w:rPr>
                <w:t>ob</w:t>
              </w:r>
              <w:r w:rsidR="006779D2" w:rsidRPr="0099247E">
                <w:rPr>
                  <w:rStyle w:val="ad"/>
                  <w:lang w:val="en-US"/>
                </w:rPr>
                <w:t>.</w:t>
              </w:r>
              <w:r w:rsidR="006779D2" w:rsidRPr="00CF43C7">
                <w:rPr>
                  <w:rStyle w:val="ad"/>
                  <w:lang w:val="en-US"/>
                </w:rPr>
                <w:t>volhov</w:t>
              </w:r>
              <w:r w:rsidR="006779D2" w:rsidRPr="0099247E">
                <w:rPr>
                  <w:rStyle w:val="ad"/>
                  <w:lang w:val="en-US"/>
                </w:rPr>
                <w:t>@</w:t>
              </w:r>
              <w:r w:rsidR="006779D2" w:rsidRPr="00CF43C7">
                <w:rPr>
                  <w:rStyle w:val="ad"/>
                  <w:lang w:val="en-US"/>
                </w:rPr>
                <w:t>bk</w:t>
              </w:r>
              <w:r w:rsidR="006779D2" w:rsidRPr="0099247E">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9E2F8E" w:rsidP="00393305">
            <w:pPr>
              <w:rPr>
                <w:iCs/>
              </w:rPr>
            </w:pPr>
            <w:r w:rsidRPr="00CF43C7">
              <w:t xml:space="preserve">поставка </w:t>
            </w:r>
            <w:r w:rsidR="00393305">
              <w:t>расходных материалов на 4 квартал (октябрь, ноябрь, декабрь)2020 года</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137556"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8D2A12">
            <w:pPr>
              <w:suppressAutoHyphens/>
              <w:jc w:val="both"/>
              <w:rPr>
                <w:rFonts w:eastAsia="MS Mincho"/>
              </w:rPr>
            </w:pPr>
            <w:proofErr w:type="gramStart"/>
            <w:r>
              <w:rPr>
                <w:rFonts w:eastAsia="MS Mincho"/>
                <w:b/>
              </w:rPr>
              <w:t xml:space="preserve">Не может </w:t>
            </w:r>
            <w:r w:rsidR="00393305">
              <w:rPr>
                <w:rFonts w:eastAsia="MS Mincho"/>
                <w:b/>
              </w:rPr>
              <w:t>превышать 1 023 189</w:t>
            </w:r>
            <w:r w:rsidR="00F76654" w:rsidRPr="00CF43C7">
              <w:rPr>
                <w:rFonts w:eastAsia="MS Mincho"/>
                <w:b/>
              </w:rPr>
              <w:t xml:space="preserve"> (</w:t>
            </w:r>
            <w:r w:rsidR="00393305">
              <w:rPr>
                <w:rFonts w:eastAsia="MS Mincho"/>
                <w:b/>
              </w:rPr>
              <w:t>Один миллион двадцать три тысячи сто восемьдесят девять</w:t>
            </w:r>
            <w:r w:rsidR="00BF64B5" w:rsidRPr="00CF43C7">
              <w:rPr>
                <w:rFonts w:eastAsia="MS Mincho"/>
                <w:b/>
              </w:rPr>
              <w:t>) р</w:t>
            </w:r>
            <w:r>
              <w:rPr>
                <w:rFonts w:eastAsia="MS Mincho"/>
                <w:b/>
              </w:rPr>
              <w:t>ублей</w:t>
            </w:r>
            <w:r w:rsidR="00F76654" w:rsidRPr="00CF43C7">
              <w:rPr>
                <w:rFonts w:eastAsia="MS Mincho"/>
                <w:b/>
              </w:rPr>
              <w:t xml:space="preserve">, </w:t>
            </w:r>
            <w:r w:rsidR="001D57C0">
              <w:rPr>
                <w:rFonts w:eastAsia="MS Mincho"/>
                <w:b/>
              </w:rPr>
              <w:t>00</w:t>
            </w:r>
            <w:r>
              <w:rPr>
                <w:rFonts w:eastAsia="MS Mincho"/>
                <w:b/>
              </w:rPr>
              <w:t xml:space="preserve"> копее</w:t>
            </w:r>
            <w:r w:rsidR="00F76654" w:rsidRPr="00CF43C7">
              <w:rPr>
                <w:rFonts w:eastAsia="MS Mincho"/>
                <w:b/>
              </w:rPr>
              <w:t>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roofErr w:type="gramEnd"/>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0E33FE">
              <w:rPr>
                <w:rFonts w:eastAsia="MS Mincho"/>
              </w:rPr>
              <w:t xml:space="preserve"> и доходы от предпринимательской деятельности Учреждения</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0E33FE">
              <w:rPr>
                <w:b/>
                <w:bCs/>
              </w:rPr>
              <w:t>«09</w:t>
            </w:r>
            <w:r w:rsidR="00EF254D" w:rsidRPr="00CF43C7">
              <w:rPr>
                <w:b/>
                <w:bCs/>
              </w:rPr>
              <w:t xml:space="preserve">» </w:t>
            </w:r>
            <w:r w:rsidR="000A29A9" w:rsidRPr="00CF43C7">
              <w:rPr>
                <w:b/>
                <w:bCs/>
              </w:rPr>
              <w:t>о</w:t>
            </w:r>
            <w:r w:rsidR="002F0693">
              <w:rPr>
                <w:b/>
                <w:bCs/>
              </w:rPr>
              <w:t>кт</w:t>
            </w:r>
            <w:r w:rsidR="00F76654" w:rsidRPr="00CF43C7">
              <w:rPr>
                <w:b/>
                <w:bCs/>
              </w:rPr>
              <w:t xml:space="preserve">ября </w:t>
            </w:r>
            <w:r w:rsidR="002F0693">
              <w:rPr>
                <w:b/>
                <w:bCs/>
              </w:rPr>
              <w:t xml:space="preserve"> 2020</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0E33FE">
              <w:rPr>
                <w:b/>
                <w:bCs/>
              </w:rPr>
              <w:t>16</w:t>
            </w:r>
            <w:r w:rsidR="008A1582" w:rsidRPr="00CF43C7">
              <w:rPr>
                <w:b/>
                <w:bCs/>
              </w:rPr>
              <w:t xml:space="preserve">» </w:t>
            </w:r>
            <w:r w:rsidR="000A29A9" w:rsidRPr="00CF43C7">
              <w:rPr>
                <w:b/>
                <w:bCs/>
              </w:rPr>
              <w:t>о</w:t>
            </w:r>
            <w:r w:rsidR="002F0693">
              <w:rPr>
                <w:b/>
                <w:bCs/>
              </w:rPr>
              <w:t>кт</w:t>
            </w:r>
            <w:r w:rsidR="00F76654" w:rsidRPr="00CF43C7">
              <w:rPr>
                <w:b/>
                <w:bCs/>
              </w:rPr>
              <w:t>ября</w:t>
            </w:r>
            <w:r w:rsidR="00547F38" w:rsidRPr="00CF43C7">
              <w:rPr>
                <w:b/>
                <w:bCs/>
              </w:rPr>
              <w:t xml:space="preserve"> </w:t>
            </w:r>
            <w:r w:rsidR="002F0693">
              <w:rPr>
                <w:b/>
                <w:bCs/>
              </w:rPr>
              <w:t>2020</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0E33FE">
              <w:rPr>
                <w:b/>
                <w:bCs/>
              </w:rPr>
              <w:t>16</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0E33FE">
              <w:rPr>
                <w:b/>
                <w:bCs/>
              </w:rPr>
              <w:t>16</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 xml:space="preserve">Публикация протокола </w:t>
            </w:r>
            <w:r w:rsidRPr="00CF43C7">
              <w:rPr>
                <w:b/>
                <w:bCs/>
              </w:rPr>
              <w:lastRenderedPageBreak/>
              <w:t>вскрытия конвертов</w:t>
            </w:r>
          </w:p>
        </w:tc>
        <w:tc>
          <w:tcPr>
            <w:tcW w:w="6839" w:type="dxa"/>
            <w:vAlign w:val="center"/>
          </w:tcPr>
          <w:p w:rsidR="00657D9C" w:rsidRPr="00CF43C7" w:rsidRDefault="00657D9C" w:rsidP="00657D9C">
            <w:pPr>
              <w:jc w:val="both"/>
              <w:rPr>
                <w:bCs/>
              </w:rPr>
            </w:pPr>
            <w:r w:rsidRPr="00CF43C7">
              <w:rPr>
                <w:bCs/>
              </w:rPr>
              <w:lastRenderedPageBreak/>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w:t>
            </w:r>
            <w:r w:rsidRPr="00CF43C7">
              <w:rPr>
                <w:bCs/>
              </w:rPr>
              <w:lastRenderedPageBreak/>
              <w:t xml:space="preserve">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lastRenderedPageBreak/>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Pr="00CF43C7">
              <w:rPr>
                <w:bC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 xml:space="preserve">-регистрационные удостоверения, сертификаты и декларации </w:t>
            </w:r>
            <w:r w:rsidRPr="00CF43C7">
              <w:rPr>
                <w:bCs/>
              </w:rPr>
              <w:lastRenderedPageBreak/>
              <w:t>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0E33FE">
              <w:rPr>
                <w:bCs/>
              </w:rPr>
              <w:t xml:space="preserve"> </w:t>
            </w:r>
            <w:r w:rsidRPr="00CF43C7">
              <w:rPr>
                <w:bCs/>
              </w:rPr>
              <w:t>(при наличии), банковские реквизиты.</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0E33FE">
              <w:rPr>
                <w:b/>
                <w:bCs/>
              </w:rPr>
              <w:t>09</w:t>
            </w:r>
            <w:r w:rsidR="00547F38" w:rsidRPr="00CF43C7">
              <w:rPr>
                <w:b/>
                <w:bCs/>
              </w:rPr>
              <w:t xml:space="preserve">» </w:t>
            </w:r>
            <w:r w:rsidR="000A29A9" w:rsidRPr="00CF43C7">
              <w:rPr>
                <w:b/>
                <w:bCs/>
              </w:rPr>
              <w:t>о</w:t>
            </w:r>
            <w:r w:rsidR="002C1A78">
              <w:rPr>
                <w:b/>
                <w:bCs/>
              </w:rPr>
              <w:t>кт</w:t>
            </w:r>
            <w:r w:rsidR="006B10FC" w:rsidRPr="00CF43C7">
              <w:rPr>
                <w:b/>
                <w:bCs/>
              </w:rPr>
              <w:t>ября</w:t>
            </w:r>
            <w:r w:rsidR="00547F38" w:rsidRPr="00CF43C7">
              <w:rPr>
                <w:b/>
                <w:bCs/>
              </w:rPr>
              <w:t xml:space="preserve"> </w:t>
            </w:r>
            <w:r w:rsidR="002C1A78">
              <w:rPr>
                <w:b/>
              </w:rPr>
              <w:t>2020</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474459" w:rsidP="00657F7C">
      <w:pPr>
        <w:pStyle w:val="ConsNormal"/>
        <w:widowControl/>
        <w:tabs>
          <w:tab w:val="left" w:pos="1134"/>
        </w:tabs>
        <w:ind w:right="0" w:firstLine="709"/>
        <w:jc w:val="center"/>
        <w:rPr>
          <w:rFonts w:ascii="Times New Roman" w:hAnsi="Times New Roman"/>
          <w:b/>
          <w:sz w:val="24"/>
          <w:szCs w:val="24"/>
        </w:rPr>
      </w:pPr>
      <w:r w:rsidRPr="00CF43C7">
        <w:rPr>
          <w:rFonts w:ascii="Times New Roman" w:hAnsi="Times New Roman"/>
          <w:b/>
          <w:sz w:val="24"/>
          <w:szCs w:val="24"/>
        </w:rPr>
        <w:t xml:space="preserve">Сведения </w:t>
      </w:r>
      <w:r w:rsidR="00477F67" w:rsidRPr="00CF43C7">
        <w:rPr>
          <w:rFonts w:ascii="Times New Roman" w:hAnsi="Times New Roman"/>
          <w:b/>
          <w:sz w:val="24"/>
          <w:szCs w:val="24"/>
        </w:rPr>
        <w:t>об условиях договора и</w:t>
      </w:r>
      <w:r w:rsidR="00CF43C7">
        <w:rPr>
          <w:rFonts w:ascii="Times New Roman" w:hAnsi="Times New Roman"/>
          <w:b/>
          <w:sz w:val="24"/>
          <w:szCs w:val="24"/>
        </w:rPr>
        <w:t xml:space="preserve"> </w:t>
      </w:r>
      <w:r w:rsidRPr="00CF43C7">
        <w:rPr>
          <w:rFonts w:ascii="Times New Roman" w:hAnsi="Times New Roman"/>
          <w:b/>
          <w:sz w:val="24"/>
          <w:szCs w:val="24"/>
        </w:rPr>
        <w:t>товаре, на поставку к</w:t>
      </w:r>
      <w:r w:rsidR="00477F67" w:rsidRPr="00CF43C7">
        <w:rPr>
          <w:rFonts w:ascii="Times New Roman" w:hAnsi="Times New Roman"/>
          <w:b/>
          <w:sz w:val="24"/>
          <w:szCs w:val="24"/>
        </w:rPr>
        <w:t>оторого осуществляется закупка</w:t>
      </w:r>
    </w:p>
    <w:p w:rsidR="005D1D54" w:rsidRPr="00CF43C7" w:rsidRDefault="005D1D54"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5D1D54" w:rsidP="00474459">
      <w:pPr>
        <w:pStyle w:val="ConsNormal"/>
        <w:widowControl/>
        <w:tabs>
          <w:tab w:val="left" w:pos="1134"/>
        </w:tabs>
        <w:ind w:right="0" w:firstLine="709"/>
        <w:jc w:val="both"/>
        <w:rPr>
          <w:rFonts w:ascii="Times New Roman" w:hAnsi="Times New Roman"/>
          <w:iCs/>
          <w:sz w:val="24"/>
          <w:szCs w:val="24"/>
        </w:rPr>
      </w:pPr>
      <w:r w:rsidRPr="00CF43C7">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CF43C7">
        <w:rPr>
          <w:rFonts w:ascii="Times New Roman" w:hAnsi="Times New Roman"/>
          <w:iCs/>
          <w:sz w:val="24"/>
          <w:szCs w:val="24"/>
        </w:rPr>
        <w:t xml:space="preserve"> №ЦДЗ-35</w:t>
      </w:r>
      <w:r w:rsidRPr="00CF43C7">
        <w:rPr>
          <w:rFonts w:ascii="Times New Roman" w:hAnsi="Times New Roman"/>
          <w:iCs/>
          <w:sz w:val="24"/>
          <w:szCs w:val="24"/>
        </w:rPr>
        <w:t>, размещенного на сайте заказчика:</w:t>
      </w:r>
      <w:r w:rsidRPr="00CF43C7">
        <w:rPr>
          <w:rFonts w:ascii="Times New Roman" w:hAnsi="Times New Roman"/>
          <w:b/>
          <w:sz w:val="24"/>
          <w:szCs w:val="24"/>
        </w:rPr>
        <w:t xml:space="preserve"> </w:t>
      </w:r>
      <w:r w:rsidRPr="00CF43C7">
        <w:rPr>
          <w:rFonts w:ascii="Times New Roman" w:hAnsi="Times New Roman"/>
          <w:b/>
          <w:sz w:val="24"/>
          <w:szCs w:val="24"/>
          <w:lang w:val="en-US"/>
        </w:rPr>
        <w:t>www</w:t>
      </w:r>
      <w:r w:rsidRPr="00CF43C7">
        <w:rPr>
          <w:rFonts w:ascii="Times New Roman" w:hAnsi="Times New Roman"/>
          <w:b/>
          <w:sz w:val="24"/>
          <w:szCs w:val="24"/>
        </w:rPr>
        <w:t>.</w:t>
      </w:r>
      <w:proofErr w:type="spellStart"/>
      <w:r w:rsidRPr="00CF43C7">
        <w:rPr>
          <w:rFonts w:ascii="Times New Roman" w:hAnsi="Times New Roman"/>
          <w:b/>
          <w:sz w:val="24"/>
          <w:szCs w:val="24"/>
        </w:rPr>
        <w:t>ob-volhovstroy</w:t>
      </w:r>
      <w:proofErr w:type="spellEnd"/>
      <w:r w:rsidRPr="00CF43C7">
        <w:rPr>
          <w:rFonts w:ascii="Times New Roman" w:hAnsi="Times New Roman"/>
          <w:b/>
          <w:sz w:val="24"/>
          <w:szCs w:val="24"/>
        </w:rPr>
        <w:t>.</w:t>
      </w:r>
      <w:proofErr w:type="spellStart"/>
      <w:r w:rsidRPr="00CF43C7">
        <w:rPr>
          <w:rFonts w:ascii="Times New Roman" w:hAnsi="Times New Roman"/>
          <w:b/>
          <w:sz w:val="24"/>
          <w:szCs w:val="24"/>
          <w:lang w:val="en-US"/>
        </w:rPr>
        <w:t>ru</w:t>
      </w:r>
      <w:proofErr w:type="spellEnd"/>
      <w:r w:rsidRPr="00CF43C7">
        <w:rPr>
          <w:rFonts w:ascii="Times New Roman" w:hAnsi="Times New Roman"/>
          <w:sz w:val="24"/>
          <w:szCs w:val="24"/>
        </w:rPr>
        <w:t xml:space="preserve">  </w:t>
      </w:r>
    </w:p>
    <w:p w:rsidR="005D1D54" w:rsidRPr="00CF43C7" w:rsidRDefault="005D1D54" w:rsidP="00474459">
      <w:pPr>
        <w:pStyle w:val="ConsNormal"/>
        <w:widowControl/>
        <w:tabs>
          <w:tab w:val="left" w:pos="1134"/>
        </w:tabs>
        <w:ind w:right="0" w:firstLine="709"/>
        <w:jc w:val="both"/>
        <w:rPr>
          <w:rFonts w:ascii="Times New Roman" w:hAnsi="Times New Roman"/>
          <w:sz w:val="24"/>
          <w:szCs w:val="24"/>
        </w:rPr>
      </w:pPr>
    </w:p>
    <w:p w:rsidR="00EF254D" w:rsidRPr="00CF43C7" w:rsidRDefault="004953EF" w:rsidP="00EF254D">
      <w:pPr>
        <w:ind w:firstLine="708"/>
        <w:jc w:val="both"/>
        <w:rPr>
          <w:b/>
          <w:bCs/>
        </w:rPr>
      </w:pPr>
      <w:r w:rsidRPr="00CF43C7">
        <w:rPr>
          <w:b/>
          <w:snapToGrid w:val="0"/>
        </w:rPr>
        <w:t xml:space="preserve">1. </w:t>
      </w:r>
      <w:r w:rsidR="00EF254D" w:rsidRPr="00CF43C7">
        <w:rPr>
          <w:b/>
          <w:snapToGrid w:val="0"/>
        </w:rPr>
        <w:t xml:space="preserve">Наименование и описание объекта закупки </w:t>
      </w:r>
      <w:r w:rsidR="00EF254D" w:rsidRPr="00CF43C7">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B1922" w:rsidRPr="004A09EB" w:rsidRDefault="009F19F4" w:rsidP="004A09EB">
      <w:pPr>
        <w:rPr>
          <w:iCs/>
        </w:rPr>
      </w:pPr>
      <w:r w:rsidRPr="00CF43C7">
        <w:rPr>
          <w:b/>
          <w:bCs/>
        </w:rPr>
        <w:t xml:space="preserve">Наименование: </w:t>
      </w:r>
      <w:r w:rsidR="000E33FE">
        <w:t xml:space="preserve">поставка расходных материалов на 4 квартал (октябрь, ноябрь, декабрь) 2020года </w:t>
      </w:r>
      <w:r w:rsidR="008D2A12" w:rsidRPr="00CF43C7">
        <w:t xml:space="preserve">в </w:t>
      </w:r>
      <w:r w:rsidR="008D2A12" w:rsidRPr="00CF43C7">
        <w:rPr>
          <w:iCs/>
        </w:rPr>
        <w:t>НУЗ «Отделенческая больница на ст. Волховстрой ОАО «РЖД».</w:t>
      </w:r>
      <w:r w:rsidR="00163F24" w:rsidRPr="00CF43C7">
        <w:rPr>
          <w:rFonts w:eastAsia="Calibri"/>
          <w:b/>
          <w:kern w:val="3"/>
        </w:rPr>
        <w:t xml:space="preserve">                      </w:t>
      </w:r>
    </w:p>
    <w:p w:rsidR="002B1922" w:rsidRDefault="002B1922" w:rsidP="002B1922">
      <w:pPr>
        <w:rPr>
          <w:rFonts w:eastAsia="Calibri"/>
          <w:b/>
          <w:kern w:val="3"/>
        </w:rPr>
      </w:pPr>
    </w:p>
    <w:p w:rsidR="0008185E" w:rsidRDefault="0008185E" w:rsidP="0008185E">
      <w:pPr>
        <w:pBdr>
          <w:top w:val="single" w:sz="4" w:space="1" w:color="auto"/>
        </w:pBd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8185E" w:rsidRDefault="0008185E" w:rsidP="0008185E">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согласно приложениям</w:t>
      </w:r>
    </w:p>
    <w:p w:rsidR="0008185E" w:rsidRPr="00F66E1D" w:rsidRDefault="0008185E" w:rsidP="0008185E">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p>
    <w:p w:rsidR="0008185E" w:rsidRPr="00F66E1D" w:rsidRDefault="0008185E" w:rsidP="0008185E">
      <w:r w:rsidRPr="00F66E1D">
        <w:t xml:space="preserve">2. </w:t>
      </w:r>
      <w:r w:rsidRPr="0021248C">
        <w:t>Требования</w:t>
      </w:r>
      <w:r w:rsidRPr="00F66E1D">
        <w:rPr>
          <w:iCs/>
          <w:bdr w:val="none" w:sz="0" w:space="0" w:color="auto" w:frame="1"/>
        </w:rPr>
        <w:t xml:space="preserve"> к качеству:</w:t>
      </w:r>
      <w:r w:rsidRPr="00F66E1D">
        <w:t xml:space="preserve"> вся продукция должна иметь сертификаты качества, </w:t>
      </w:r>
      <w:proofErr w:type="gramStart"/>
      <w:r w:rsidRPr="00F66E1D">
        <w:t>действующих</w:t>
      </w:r>
      <w:proofErr w:type="gramEnd"/>
      <w:r w:rsidRPr="00F66E1D">
        <w:t xml:space="preserve"> на территории России (СанПиН, ГОСТ</w:t>
      </w:r>
      <w:r>
        <w:t>, ТУ)</w:t>
      </w:r>
      <w:r w:rsidRPr="00F66E1D">
        <w:t>.</w:t>
      </w:r>
    </w:p>
    <w:p w:rsidR="0008185E" w:rsidRPr="00F66E1D" w:rsidRDefault="0008185E" w:rsidP="0008185E">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08185E" w:rsidRPr="00F66E1D" w:rsidRDefault="0008185E" w:rsidP="0008185E">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8185E" w:rsidRPr="00F66E1D" w:rsidRDefault="0008185E" w:rsidP="0008185E">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08185E" w:rsidRPr="00F66E1D" w:rsidRDefault="0008185E" w:rsidP="0008185E">
      <w:pPr>
        <w:pStyle w:val="aff3"/>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08185E" w:rsidRPr="00F66E1D" w:rsidRDefault="0008185E" w:rsidP="0008185E">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w:t>
      </w:r>
      <w:r>
        <w:t>6</w:t>
      </w:r>
      <w:r w:rsidRPr="00F66E1D">
        <w:t xml:space="preserve">0% возможна по соглашению Сторон. </w:t>
      </w:r>
    </w:p>
    <w:p w:rsidR="0008185E" w:rsidRDefault="0008185E" w:rsidP="0008185E">
      <w:pPr>
        <w:suppressAutoHyphens/>
        <w:spacing w:line="320" w:lineRule="exact"/>
        <w:ind w:right="-992"/>
        <w:textAlignment w:val="baseline"/>
        <w:rPr>
          <w:rFonts w:eastAsia="Calibri"/>
          <w:kern w:val="3"/>
        </w:rPr>
      </w:pPr>
    </w:p>
    <w:p w:rsidR="0008185E" w:rsidRPr="0008185E" w:rsidRDefault="0008185E" w:rsidP="0008185E">
      <w:pPr>
        <w:tabs>
          <w:tab w:val="left" w:pos="363"/>
          <w:tab w:val="right" w:pos="11341"/>
        </w:tabs>
        <w:suppressAutoHyphens/>
        <w:spacing w:line="320" w:lineRule="exact"/>
        <w:ind w:right="-992"/>
        <w:jc w:val="center"/>
        <w:textAlignment w:val="baseline"/>
        <w:rPr>
          <w:rFonts w:eastAsia="Calibri"/>
          <w:b/>
          <w:kern w:val="3"/>
        </w:rPr>
      </w:pPr>
      <w:r>
        <w:rPr>
          <w:rFonts w:eastAsia="Calibri"/>
          <w:b/>
          <w:kern w:val="3"/>
          <w:sz w:val="28"/>
          <w:szCs w:val="28"/>
        </w:rPr>
        <w:t xml:space="preserve">                                                                                                </w:t>
      </w:r>
      <w:r w:rsidRPr="0008185E">
        <w:rPr>
          <w:rFonts w:eastAsia="Calibri"/>
          <w:b/>
          <w:kern w:val="3"/>
        </w:rPr>
        <w:t xml:space="preserve"> </w:t>
      </w:r>
      <w:r>
        <w:rPr>
          <w:rFonts w:eastAsia="Calibri"/>
          <w:b/>
          <w:kern w:val="3"/>
        </w:rPr>
        <w:t xml:space="preserve">                               </w:t>
      </w:r>
      <w:r w:rsidRPr="0008185E">
        <w:rPr>
          <w:rFonts w:eastAsia="Calibri"/>
          <w:b/>
          <w:kern w:val="3"/>
        </w:rPr>
        <w:t>Приложение 1</w:t>
      </w:r>
      <w:r w:rsidRPr="00BB1CD1">
        <w:rPr>
          <w:rFonts w:eastAsia="Calibri"/>
          <w:kern w:val="3"/>
        </w:rPr>
        <w:tab/>
      </w:r>
      <w:proofErr w:type="gramStart"/>
      <w:r w:rsidRPr="00BB1CD1">
        <w:rPr>
          <w:rFonts w:eastAsia="Calibri"/>
          <w:kern w:val="3"/>
        </w:rPr>
        <w:t>п</w:t>
      </w:r>
      <w:proofErr w:type="gramEnd"/>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3"/>
        <w:gridCol w:w="1417"/>
        <w:gridCol w:w="1701"/>
      </w:tblGrid>
      <w:tr w:rsidR="0008185E" w:rsidRPr="0008185E" w:rsidTr="0008185E">
        <w:trPr>
          <w:trHeight w:val="372"/>
        </w:trPr>
        <w:tc>
          <w:tcPr>
            <w:tcW w:w="993" w:type="dxa"/>
          </w:tcPr>
          <w:p w:rsidR="0008185E" w:rsidRPr="0008185E" w:rsidRDefault="0008185E" w:rsidP="0008185E">
            <w:pPr>
              <w:spacing w:line="300" w:lineRule="exact"/>
              <w:jc w:val="center"/>
              <w:rPr>
                <w:b/>
              </w:rPr>
            </w:pPr>
            <w:r w:rsidRPr="0008185E">
              <w:rPr>
                <w:b/>
              </w:rPr>
              <w:t xml:space="preserve">№ </w:t>
            </w:r>
            <w:proofErr w:type="gramStart"/>
            <w:r w:rsidRPr="0008185E">
              <w:rPr>
                <w:b/>
              </w:rPr>
              <w:t>п</w:t>
            </w:r>
            <w:proofErr w:type="gramEnd"/>
            <w:r w:rsidRPr="0008185E">
              <w:rPr>
                <w:b/>
              </w:rPr>
              <w:t>/п</w:t>
            </w:r>
          </w:p>
        </w:tc>
        <w:tc>
          <w:tcPr>
            <w:tcW w:w="6663" w:type="dxa"/>
          </w:tcPr>
          <w:p w:rsidR="0008185E" w:rsidRPr="0008185E" w:rsidRDefault="0008185E" w:rsidP="0008185E">
            <w:pPr>
              <w:spacing w:line="300" w:lineRule="exact"/>
              <w:jc w:val="center"/>
              <w:rPr>
                <w:b/>
              </w:rPr>
            </w:pPr>
            <w:r w:rsidRPr="0008185E">
              <w:rPr>
                <w:b/>
              </w:rPr>
              <w:t>Наименование</w:t>
            </w:r>
          </w:p>
          <w:p w:rsidR="0008185E" w:rsidRPr="0008185E" w:rsidRDefault="0008185E" w:rsidP="0008185E">
            <w:pPr>
              <w:spacing w:line="300" w:lineRule="exact"/>
              <w:jc w:val="center"/>
              <w:rPr>
                <w:b/>
              </w:rPr>
            </w:pPr>
          </w:p>
        </w:tc>
        <w:tc>
          <w:tcPr>
            <w:tcW w:w="1417" w:type="dxa"/>
            <w:vAlign w:val="center"/>
          </w:tcPr>
          <w:p w:rsidR="0008185E" w:rsidRPr="0008185E" w:rsidRDefault="0008185E" w:rsidP="0008185E">
            <w:pPr>
              <w:jc w:val="center"/>
              <w:rPr>
                <w:b/>
              </w:rPr>
            </w:pPr>
            <w:r w:rsidRPr="0008185E">
              <w:rPr>
                <w:rFonts w:eastAsia="Calibri"/>
                <w:b/>
                <w:kern w:val="3"/>
              </w:rPr>
              <w:t>Ед.</w:t>
            </w:r>
            <w:r w:rsidRPr="0008185E">
              <w:rPr>
                <w:rFonts w:eastAsia="Calibri"/>
                <w:b/>
                <w:kern w:val="3"/>
              </w:rPr>
              <w:br/>
              <w:t>изм.</w:t>
            </w:r>
          </w:p>
        </w:tc>
        <w:tc>
          <w:tcPr>
            <w:tcW w:w="1701" w:type="dxa"/>
            <w:vAlign w:val="center"/>
          </w:tcPr>
          <w:p w:rsidR="0008185E" w:rsidRPr="0008185E" w:rsidRDefault="0008185E" w:rsidP="0008185E">
            <w:pPr>
              <w:jc w:val="center"/>
              <w:rPr>
                <w:b/>
                <w:bCs/>
              </w:rPr>
            </w:pPr>
            <w:r w:rsidRPr="0008185E">
              <w:rPr>
                <w:rFonts w:eastAsia="Calibri"/>
                <w:b/>
                <w:kern w:val="3"/>
              </w:rPr>
              <w:t>Кол-во шт. по ОМС.</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c>
          <w:tcPr>
            <w:tcW w:w="6663" w:type="dxa"/>
            <w:tcBorders>
              <w:top w:val="single" w:sz="4" w:space="0" w:color="000000"/>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Авансепт</w:t>
            </w:r>
            <w:proofErr w:type="spellEnd"/>
            <w:r w:rsidRPr="0008185E">
              <w:t xml:space="preserve"> спрей </w:t>
            </w:r>
            <w:proofErr w:type="spellStart"/>
            <w:r w:rsidRPr="0008185E">
              <w:t>дез</w:t>
            </w:r>
            <w:proofErr w:type="spellEnd"/>
            <w:r w:rsidRPr="0008185E">
              <w:t xml:space="preserve">. </w:t>
            </w:r>
            <w:proofErr w:type="gramStart"/>
            <w:r w:rsidRPr="0008185E">
              <w:t>ср-во</w:t>
            </w:r>
            <w:proofErr w:type="gramEnd"/>
            <w:r w:rsidRPr="0008185E">
              <w:t xml:space="preserve"> 0,5л</w:t>
            </w:r>
          </w:p>
        </w:tc>
        <w:tc>
          <w:tcPr>
            <w:tcW w:w="1417" w:type="dxa"/>
            <w:tcBorders>
              <w:top w:val="single" w:sz="4" w:space="0" w:color="000000"/>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000000"/>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70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Ахдез</w:t>
            </w:r>
            <w:proofErr w:type="spellEnd"/>
            <w:r w:rsidRPr="0008185E">
              <w:t xml:space="preserve">  (</w:t>
            </w:r>
            <w:proofErr w:type="spellStart"/>
            <w:r w:rsidRPr="0008185E">
              <w:t>дез</w:t>
            </w:r>
            <w:proofErr w:type="spellEnd"/>
            <w:r w:rsidRPr="0008185E">
              <w:t>. средство) 1 литр</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Бахилы</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Бигуанид</w:t>
            </w:r>
            <w:proofErr w:type="spellEnd"/>
            <w:r w:rsidRPr="0008185E">
              <w:t xml:space="preserve"> </w:t>
            </w:r>
            <w:proofErr w:type="spellStart"/>
            <w:r w:rsidRPr="0008185E">
              <w:t>Флёхе</w:t>
            </w:r>
            <w:proofErr w:type="spellEnd"/>
            <w:r w:rsidRPr="0008185E">
              <w:t xml:space="preserve"> Н 5 литров</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Бинт для фиксации повязок мягкий "</w:t>
            </w:r>
            <w:proofErr w:type="spellStart"/>
            <w:r w:rsidRPr="0008185E">
              <w:t>Бинтли</w:t>
            </w:r>
            <w:proofErr w:type="spellEnd"/>
            <w:r w:rsidRPr="0008185E">
              <w:t xml:space="preserve"> М"</w:t>
            </w:r>
            <w:r w:rsidRPr="0008185E">
              <w:br/>
              <w:t>10х200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6</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Бинт н/с 5х10 в упаковке</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600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7</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Бинт н/с 7х14 в упаковке</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8</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Бинт стерильный 5х10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9</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Бинт стерильный 7х14</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10</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 xml:space="preserve">Бумага </w:t>
            </w:r>
            <w:proofErr w:type="spellStart"/>
            <w:r w:rsidRPr="0008185E">
              <w:t>диаграмная</w:t>
            </w:r>
            <w:proofErr w:type="spellEnd"/>
            <w:r w:rsidRPr="0008185E">
              <w:t xml:space="preserve"> АТ 102 210х280х215 Шиллер</w:t>
            </w:r>
            <w:r w:rsidRPr="0008185E">
              <w:br/>
              <w:t>оригинал</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11</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Вазелин 1 кг Косметический не жидкий</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12</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Вата  250 </w:t>
            </w:r>
            <w:proofErr w:type="spellStart"/>
            <w:r w:rsidRPr="0008185E">
              <w:t>гр</w:t>
            </w:r>
            <w:proofErr w:type="spellEnd"/>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70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13</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Дезиптол</w:t>
            </w:r>
            <w:proofErr w:type="spellEnd"/>
            <w:r w:rsidRPr="0008185E">
              <w:t xml:space="preserve"> 1 литр</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lastRenderedPageBreak/>
              <w:t>14</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Зеркало гинекологическое по Куско стерильное</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08185E" w:rsidRPr="0008185E" w:rsidRDefault="0008185E" w:rsidP="0008185E">
            <w:pPr>
              <w:jc w:val="center"/>
              <w:rPr>
                <w:color w:val="000000"/>
              </w:rPr>
            </w:pPr>
            <w:r w:rsidRPr="0008185E">
              <w:rPr>
                <w:color w:val="000000"/>
              </w:rPr>
              <w:t>15</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Индикаторы химические для контроля воздушной</w:t>
            </w:r>
            <w:r w:rsidRPr="0008185E">
              <w:br/>
              <w:t>стерилизации ИКВ</w:t>
            </w:r>
            <w:proofErr w:type="gramStart"/>
            <w:r w:rsidRPr="0008185E">
              <w:t>С-</w:t>
            </w:r>
            <w:proofErr w:type="gramEnd"/>
            <w:r w:rsidRPr="0008185E">
              <w:t xml:space="preserve">"Медтест"-180/60 (1000 </w:t>
            </w:r>
            <w:proofErr w:type="spellStart"/>
            <w:r w:rsidRPr="0008185E">
              <w:t>шт</w:t>
            </w:r>
            <w:proofErr w:type="spellEnd"/>
            <w:r w:rsidRPr="0008185E">
              <w:t>)</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16</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 xml:space="preserve">Индикатор химический для контроля процессов паровой стерилизации, </w:t>
            </w:r>
            <w:proofErr w:type="spellStart"/>
            <w:r w:rsidRPr="0008185E">
              <w:t>многопеременный</w:t>
            </w:r>
            <w:proofErr w:type="spellEnd"/>
            <w:r w:rsidRPr="0008185E">
              <w:br/>
              <w:t>"СТЕРИМАГ-П-22/н 132</w:t>
            </w:r>
            <w:r w:rsidRPr="0008185E">
              <w:rPr>
                <w:rFonts w:ascii="Cambria Math" w:hAnsi="Cambria Math"/>
              </w:rPr>
              <w:t>⁰</w:t>
            </w:r>
            <w:r w:rsidRPr="0008185E">
              <w:t xml:space="preserve">С/20мин" (1000 </w:t>
            </w:r>
            <w:proofErr w:type="spellStart"/>
            <w:proofErr w:type="gramStart"/>
            <w:r w:rsidRPr="0008185E">
              <w:t>шт</w:t>
            </w:r>
            <w:proofErr w:type="spellEnd"/>
            <w:proofErr w:type="gramEnd"/>
            <w:r w:rsidRPr="0008185E">
              <w:t>)</w:t>
            </w:r>
          </w:p>
        </w:tc>
        <w:tc>
          <w:tcPr>
            <w:tcW w:w="1417" w:type="dxa"/>
            <w:tcBorders>
              <w:top w:val="nil"/>
              <w:left w:val="nil"/>
              <w:bottom w:val="single" w:sz="4" w:space="0" w:color="000000"/>
              <w:right w:val="single" w:sz="4" w:space="0" w:color="000000"/>
            </w:tcBorders>
            <w:shd w:val="clear" w:color="auto" w:fill="auto"/>
            <w:vAlign w:val="center"/>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vAlign w:val="center"/>
            <w:hideMark/>
          </w:tcPr>
          <w:p w:rsidR="0008185E" w:rsidRPr="0008185E" w:rsidRDefault="0008185E" w:rsidP="0008185E">
            <w:pPr>
              <w:jc w:val="center"/>
              <w:rPr>
                <w:color w:val="000000"/>
              </w:rPr>
            </w:pPr>
            <w:r w:rsidRPr="0008185E">
              <w:rPr>
                <w:color w:val="000000"/>
              </w:rPr>
              <w:t>3</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17</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Индикаторы химические для контроля паровой</w:t>
            </w:r>
            <w:r w:rsidRPr="0008185E">
              <w:br/>
              <w:t>стерилизации ИКП</w:t>
            </w:r>
            <w:proofErr w:type="gramStart"/>
            <w:r w:rsidRPr="0008185E">
              <w:t>С-</w:t>
            </w:r>
            <w:proofErr w:type="gramEnd"/>
            <w:r w:rsidRPr="0008185E">
              <w:t xml:space="preserve">"Медтест"-120/45 (1000 </w:t>
            </w:r>
            <w:proofErr w:type="spellStart"/>
            <w:r w:rsidRPr="0008185E">
              <w:t>шт</w:t>
            </w:r>
            <w:proofErr w:type="spellEnd"/>
            <w:r w:rsidRPr="0008185E">
              <w:t>)</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18</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Клиндезин</w:t>
            </w:r>
            <w:proofErr w:type="spellEnd"/>
            <w:proofErr w:type="gramStart"/>
            <w:r w:rsidRPr="0008185E">
              <w:t xml:space="preserve"> О</w:t>
            </w:r>
            <w:proofErr w:type="gramEnd"/>
            <w:r w:rsidRPr="0008185E">
              <w:t>кси 3,8 литра</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19</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Катетер </w:t>
            </w:r>
            <w:proofErr w:type="spellStart"/>
            <w:r w:rsidRPr="0008185E">
              <w:t>Фолея</w:t>
            </w:r>
            <w:proofErr w:type="spellEnd"/>
            <w:r w:rsidRPr="0008185E">
              <w:t xml:space="preserve"> 2-х ходовой СН20 40 см</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auto"/>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w:t>
            </w:r>
          </w:p>
        </w:tc>
        <w:tc>
          <w:tcPr>
            <w:tcW w:w="6663" w:type="dxa"/>
            <w:tcBorders>
              <w:top w:val="nil"/>
              <w:left w:val="nil"/>
              <w:bottom w:val="single" w:sz="4" w:space="0" w:color="auto"/>
              <w:right w:val="single" w:sz="4" w:space="0" w:color="000000"/>
            </w:tcBorders>
            <w:shd w:val="clear" w:color="auto" w:fill="auto"/>
            <w:hideMark/>
          </w:tcPr>
          <w:p w:rsidR="0008185E" w:rsidRPr="0008185E" w:rsidRDefault="0008185E" w:rsidP="0008185E">
            <w:r w:rsidRPr="0008185E">
              <w:t xml:space="preserve">Катетер </w:t>
            </w:r>
            <w:proofErr w:type="spellStart"/>
            <w:r w:rsidRPr="0008185E">
              <w:t>Фолея</w:t>
            </w:r>
            <w:proofErr w:type="spellEnd"/>
            <w:r w:rsidRPr="0008185E">
              <w:t xml:space="preserve"> 2-х ходовой СН18 40 см</w:t>
            </w:r>
          </w:p>
        </w:tc>
        <w:tc>
          <w:tcPr>
            <w:tcW w:w="1417" w:type="dxa"/>
            <w:tcBorders>
              <w:top w:val="nil"/>
              <w:left w:val="nil"/>
              <w:bottom w:val="single" w:sz="4" w:space="0" w:color="auto"/>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auto"/>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r w:rsidRPr="0008185E">
              <w:t xml:space="preserve">Катетер </w:t>
            </w:r>
            <w:proofErr w:type="spellStart"/>
            <w:r w:rsidRPr="0008185E">
              <w:t>Фолея</w:t>
            </w:r>
            <w:proofErr w:type="spellEnd"/>
            <w:r w:rsidRPr="0008185E">
              <w:t xml:space="preserve"> 2-х ходовой СН16 40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r w:rsidRPr="0008185E">
              <w:t xml:space="preserve">Клипсы для </w:t>
            </w:r>
            <w:proofErr w:type="spellStart"/>
            <w:r w:rsidRPr="0008185E">
              <w:t>лигирования</w:t>
            </w:r>
            <w:proofErr w:type="spellEnd"/>
            <w:r w:rsidRPr="0008185E">
              <w:t xml:space="preserve">  LT300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r w:rsidRPr="0008185E">
              <w:t>Контейнер для доставки мазков (50 мест)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24</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rPr>
                <w:color w:val="000000"/>
              </w:rPr>
            </w:pPr>
            <w:r w:rsidRPr="0008185E">
              <w:t>Контейнер - емкость для утилизатора мед</w:t>
            </w:r>
            <w:proofErr w:type="gramStart"/>
            <w:r w:rsidRPr="0008185E">
              <w:t>.</w:t>
            </w:r>
            <w:proofErr w:type="gramEnd"/>
            <w:r w:rsidRPr="0008185E">
              <w:t xml:space="preserve"> </w:t>
            </w:r>
            <w:proofErr w:type="gramStart"/>
            <w:r w:rsidRPr="0008185E">
              <w:t>о</w:t>
            </w:r>
            <w:proofErr w:type="gramEnd"/>
            <w:r w:rsidRPr="0008185E">
              <w:t>тходов</w:t>
            </w:r>
            <w:r w:rsidRPr="0008185E">
              <w:br/>
              <w:t>"</w:t>
            </w:r>
            <w:proofErr w:type="spellStart"/>
            <w:r w:rsidRPr="0008185E">
              <w:t>Олданс</w:t>
            </w:r>
            <w:proofErr w:type="spellEnd"/>
            <w:r w:rsidRPr="0008185E">
              <w:t>" 1 литр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100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25</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rPr>
                <w:color w:val="000000"/>
              </w:rPr>
            </w:pPr>
            <w:r w:rsidRPr="0008185E">
              <w:t>Контейнер - емкость для утилизатора мед</w:t>
            </w:r>
            <w:proofErr w:type="gramStart"/>
            <w:r w:rsidRPr="0008185E">
              <w:t>.</w:t>
            </w:r>
            <w:proofErr w:type="gramEnd"/>
            <w:r w:rsidRPr="0008185E">
              <w:t xml:space="preserve"> </w:t>
            </w:r>
            <w:proofErr w:type="gramStart"/>
            <w:r w:rsidRPr="0008185E">
              <w:t>о</w:t>
            </w:r>
            <w:proofErr w:type="gramEnd"/>
            <w:r w:rsidRPr="0008185E">
              <w:t>тходов</w:t>
            </w:r>
            <w:r w:rsidRPr="0008185E">
              <w:br/>
              <w:t>"</w:t>
            </w:r>
            <w:proofErr w:type="spellStart"/>
            <w:r w:rsidRPr="0008185E">
              <w:t>Олданс</w:t>
            </w:r>
            <w:proofErr w:type="spellEnd"/>
            <w:r w:rsidRPr="0008185E">
              <w:t>" 2 литра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70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26</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rPr>
                <w:color w:val="000000"/>
              </w:rPr>
            </w:pPr>
            <w:r w:rsidRPr="0008185E">
              <w:t>Контейнер - емкость для утилизатора мед</w:t>
            </w:r>
            <w:proofErr w:type="gramStart"/>
            <w:r w:rsidRPr="0008185E">
              <w:t>.</w:t>
            </w:r>
            <w:proofErr w:type="gramEnd"/>
            <w:r w:rsidRPr="0008185E">
              <w:t xml:space="preserve"> </w:t>
            </w:r>
            <w:proofErr w:type="gramStart"/>
            <w:r w:rsidRPr="0008185E">
              <w:t>о</w:t>
            </w:r>
            <w:proofErr w:type="gramEnd"/>
            <w:r w:rsidRPr="0008185E">
              <w:t>тходов</w:t>
            </w:r>
            <w:r w:rsidRPr="0008185E">
              <w:br/>
              <w:t>"</w:t>
            </w:r>
            <w:proofErr w:type="spellStart"/>
            <w:r w:rsidRPr="0008185E">
              <w:t>Олданс</w:t>
            </w:r>
            <w:proofErr w:type="spellEnd"/>
            <w:r w:rsidRPr="0008185E">
              <w:t>" 5 литров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27</w:t>
            </w:r>
          </w:p>
        </w:tc>
        <w:tc>
          <w:tcPr>
            <w:tcW w:w="6663" w:type="dxa"/>
            <w:tcBorders>
              <w:top w:val="single" w:sz="4" w:space="0" w:color="auto"/>
              <w:left w:val="nil"/>
              <w:bottom w:val="single" w:sz="4" w:space="0" w:color="000000"/>
              <w:right w:val="single" w:sz="4" w:space="0" w:color="000000"/>
            </w:tcBorders>
            <w:shd w:val="clear" w:color="auto" w:fill="auto"/>
            <w:hideMark/>
          </w:tcPr>
          <w:p w:rsidR="0008185E" w:rsidRPr="0008185E" w:rsidRDefault="0008185E" w:rsidP="0008185E">
            <w:r w:rsidRPr="0008185E">
              <w:t>Лезвия Парагон №23</w:t>
            </w:r>
          </w:p>
        </w:tc>
        <w:tc>
          <w:tcPr>
            <w:tcW w:w="1417" w:type="dxa"/>
            <w:tcBorders>
              <w:top w:val="single" w:sz="4" w:space="0" w:color="auto"/>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single" w:sz="4" w:space="0" w:color="auto"/>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28</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Марля мед н/</w:t>
            </w:r>
            <w:proofErr w:type="gramStart"/>
            <w:r w:rsidRPr="0008185E">
              <w:t>с</w:t>
            </w:r>
            <w:proofErr w:type="gramEnd"/>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метр</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29</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Мешки класса</w:t>
            </w:r>
            <w:proofErr w:type="gramStart"/>
            <w:r w:rsidRPr="0008185E">
              <w:t xml:space="preserve"> Б</w:t>
            </w:r>
            <w:proofErr w:type="gramEnd"/>
            <w:r w:rsidRPr="0008185E">
              <w:t xml:space="preserve"> 700х800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30</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Набор для дренирования плевральной полости</w:t>
            </w:r>
            <w:r w:rsidRPr="0008185E">
              <w:br/>
              <w:t>(одноразовый стерильный)</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8</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31</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Перчатки (пар) </w:t>
            </w:r>
            <w:proofErr w:type="spellStart"/>
            <w:r w:rsidRPr="0008185E">
              <w:t>нитриловые</w:t>
            </w:r>
            <w:proofErr w:type="spellEnd"/>
            <w:r w:rsidRPr="0008185E">
              <w:t xml:space="preserve">  S</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32</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Перчатки (пар) </w:t>
            </w:r>
            <w:proofErr w:type="spellStart"/>
            <w:r w:rsidRPr="0008185E">
              <w:t>нитриловые</w:t>
            </w:r>
            <w:proofErr w:type="spellEnd"/>
            <w:r w:rsidRPr="0008185E">
              <w:t xml:space="preserve">  М</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33</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Перчатки (пар) Лат</w:t>
            </w:r>
            <w:proofErr w:type="gramStart"/>
            <w:r w:rsidRPr="0008185E">
              <w:t>.</w:t>
            </w:r>
            <w:proofErr w:type="gramEnd"/>
            <w:r w:rsidRPr="0008185E">
              <w:t xml:space="preserve">  </w:t>
            </w:r>
            <w:proofErr w:type="gramStart"/>
            <w:r w:rsidRPr="0008185E">
              <w:t>р</w:t>
            </w:r>
            <w:proofErr w:type="gramEnd"/>
            <w:r w:rsidRPr="0008185E">
              <w:t>-р М</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34</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Перчатки (пар) хир. Стер. Р-р 7</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35</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Перчатки (пар) хир. Стер. 7,5</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36</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Перчатки (пар) хир. Стер. Р-р 8</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r w:rsidRPr="0008185E">
              <w:t>пара</w:t>
            </w:r>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37</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Покрытие на кушетку о/</w:t>
            </w:r>
            <w:proofErr w:type="gramStart"/>
            <w:r w:rsidRPr="0008185E">
              <w:t>р</w:t>
            </w:r>
            <w:proofErr w:type="gramEnd"/>
            <w:r w:rsidRPr="0008185E">
              <w:t xml:space="preserve"> 70*200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38</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Проявитель для пленки ручной G 150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39</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Проявитель для пленки автоматический G 139</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Пленка рентген CEA DI /</w:t>
            </w:r>
            <w:proofErr w:type="spellStart"/>
            <w:r w:rsidRPr="0008185E">
              <w:t>стоматологич</w:t>
            </w:r>
            <w:proofErr w:type="spellEnd"/>
            <w:r w:rsidRPr="0008185E">
              <w:t>/ 3х4</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41</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Фиксаж для пленки автоматический G 354</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42</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Салфетки с этиловым спиртом 60*100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43</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Салфетки спиртовые  60*100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44</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Системы </w:t>
            </w:r>
            <w:proofErr w:type="spellStart"/>
            <w:r w:rsidRPr="0008185E">
              <w:t>инф</w:t>
            </w:r>
            <w:proofErr w:type="gramStart"/>
            <w:r w:rsidRPr="0008185E">
              <w:t>.д</w:t>
            </w:r>
            <w:proofErr w:type="gramEnd"/>
            <w:r w:rsidRPr="0008185E">
              <w:t>ля</w:t>
            </w:r>
            <w:proofErr w:type="spellEnd"/>
            <w:r w:rsidRPr="0008185E">
              <w:t xml:space="preserve"> в/в влив.</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45</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 xml:space="preserve">Тест полоски для определения </w:t>
            </w:r>
            <w:proofErr w:type="spellStart"/>
            <w:r w:rsidRPr="0008185E">
              <w:t>подтекания</w:t>
            </w:r>
            <w:proofErr w:type="spellEnd"/>
            <w:r w:rsidRPr="0008185E">
              <w:br/>
              <w:t>околоплодных вод</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46</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Тест - полоски для </w:t>
            </w:r>
            <w:proofErr w:type="spellStart"/>
            <w:r w:rsidRPr="0008185E">
              <w:t>глюкометра</w:t>
            </w:r>
            <w:proofErr w:type="spellEnd"/>
            <w:r w:rsidRPr="0008185E">
              <w:t xml:space="preserve"> /</w:t>
            </w:r>
            <w:proofErr w:type="spellStart"/>
            <w:r w:rsidRPr="0008185E">
              <w:t>Акку</w:t>
            </w:r>
            <w:proofErr w:type="spellEnd"/>
            <w:r w:rsidRPr="0008185E">
              <w:t xml:space="preserve"> - Чек Актив/</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r w:rsidRPr="0008185E">
              <w:t>уп</w:t>
            </w:r>
            <w:proofErr w:type="spell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47</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Одноразовое носовое зеркало</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lastRenderedPageBreak/>
              <w:t>48</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Халат хирургический длина 140 см, рукав манжет, 25г/М</w:t>
            </w:r>
            <w:proofErr w:type="gramStart"/>
            <w:r w:rsidRPr="0008185E">
              <w:t>2</w:t>
            </w:r>
            <w:proofErr w:type="gramEnd"/>
            <w:r w:rsidRPr="0008185E">
              <w:t>, стерильный</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49</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proofErr w:type="spellStart"/>
            <w:r w:rsidRPr="0008185E">
              <w:t>Цитощетки</w:t>
            </w:r>
            <w:proofErr w:type="spellEnd"/>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50</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Шпатель дер. </w:t>
            </w:r>
            <w:r w:rsidR="00137556" w:rsidRPr="0008185E">
              <w:t>О</w:t>
            </w:r>
            <w:r w:rsidRPr="0008185E">
              <w:t>дноразовый</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2000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51</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 xml:space="preserve">Шприц 1 мл </w:t>
            </w:r>
            <w:proofErr w:type="spellStart"/>
            <w:r w:rsidRPr="0008185E">
              <w:t>Инс</w:t>
            </w:r>
            <w:proofErr w:type="spellEnd"/>
            <w:r w:rsidRPr="0008185E">
              <w:t xml:space="preserve"> U 100</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300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52</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Шприц 2 мл</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6000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53</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Шприц 5 мл</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54</w:t>
            </w:r>
          </w:p>
        </w:tc>
        <w:tc>
          <w:tcPr>
            <w:tcW w:w="6663" w:type="dxa"/>
            <w:tcBorders>
              <w:top w:val="nil"/>
              <w:left w:val="nil"/>
              <w:bottom w:val="single" w:sz="4" w:space="0" w:color="000000"/>
              <w:right w:val="single" w:sz="4" w:space="0" w:color="000000"/>
            </w:tcBorders>
            <w:shd w:val="clear" w:color="auto" w:fill="auto"/>
            <w:hideMark/>
          </w:tcPr>
          <w:p w:rsidR="0008185E" w:rsidRPr="0008185E" w:rsidRDefault="0008185E" w:rsidP="0008185E">
            <w:r w:rsidRPr="0008185E">
              <w:t>Шприц 20 мл</w:t>
            </w:r>
          </w:p>
        </w:tc>
        <w:tc>
          <w:tcPr>
            <w:tcW w:w="1417" w:type="dxa"/>
            <w:tcBorders>
              <w:top w:val="nil"/>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1000</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auto"/>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55</w:t>
            </w:r>
          </w:p>
        </w:tc>
        <w:tc>
          <w:tcPr>
            <w:tcW w:w="6663" w:type="dxa"/>
            <w:tcBorders>
              <w:top w:val="nil"/>
              <w:left w:val="nil"/>
              <w:bottom w:val="single" w:sz="4" w:space="0" w:color="auto"/>
              <w:right w:val="single" w:sz="4" w:space="0" w:color="000000"/>
            </w:tcBorders>
            <w:shd w:val="clear" w:color="auto" w:fill="auto"/>
            <w:hideMark/>
          </w:tcPr>
          <w:p w:rsidR="0008185E" w:rsidRPr="0008185E" w:rsidRDefault="0008185E" w:rsidP="0008185E">
            <w:r w:rsidRPr="0008185E">
              <w:t>Игла Куликовского</w:t>
            </w:r>
          </w:p>
        </w:tc>
        <w:tc>
          <w:tcPr>
            <w:tcW w:w="1417" w:type="dxa"/>
            <w:tcBorders>
              <w:top w:val="nil"/>
              <w:left w:val="nil"/>
              <w:bottom w:val="single" w:sz="4" w:space="0" w:color="auto"/>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nil"/>
              <w:left w:val="nil"/>
              <w:bottom w:val="single" w:sz="4" w:space="0" w:color="auto"/>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5</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56</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rPr>
                <w:color w:val="000000"/>
              </w:rPr>
            </w:pPr>
            <w:r w:rsidRPr="0008185E">
              <w:t xml:space="preserve">Шприц 150 мл (Жане) многоразовый с 3 </w:t>
            </w:r>
            <w:proofErr w:type="spellStart"/>
            <w:r w:rsidRPr="0008185E">
              <w:t>мя</w:t>
            </w:r>
            <w:proofErr w:type="spellEnd"/>
            <w:r w:rsidRPr="0008185E">
              <w:br/>
              <w:t>насадками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57</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rPr>
                <w:color w:val="000000"/>
              </w:rPr>
            </w:pPr>
            <w:r w:rsidRPr="0008185E">
              <w:t>Шприц инъекционный многократного применения</w:t>
            </w:r>
            <w:r w:rsidRPr="0008185E">
              <w:br/>
              <w:t>20 см3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58</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r w:rsidRPr="0008185E">
              <w:t>Коробка стерилизационная /бикс/ ДЗМО КСКФ - 3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2</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59</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r w:rsidRPr="0008185E">
              <w:t>Коробка стерилизационная /бикс/ФЗМО КФ - 9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185E" w:rsidRPr="0008185E" w:rsidRDefault="0008185E" w:rsidP="0008185E">
            <w:pPr>
              <w:jc w:val="center"/>
              <w:rPr>
                <w:color w:val="000000"/>
              </w:rPr>
            </w:pPr>
            <w:r w:rsidRPr="0008185E">
              <w:rPr>
                <w:color w:val="000000"/>
              </w:rPr>
              <w:t>1</w:t>
            </w:r>
          </w:p>
        </w:tc>
      </w:tr>
      <w:tr w:rsidR="0008185E" w:rsidRPr="0008185E" w:rsidTr="0008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000000"/>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60</w:t>
            </w:r>
          </w:p>
        </w:tc>
        <w:tc>
          <w:tcPr>
            <w:tcW w:w="6663" w:type="dxa"/>
            <w:tcBorders>
              <w:top w:val="single" w:sz="4" w:space="0" w:color="auto"/>
              <w:left w:val="nil"/>
              <w:bottom w:val="single" w:sz="4" w:space="0" w:color="000000"/>
              <w:right w:val="single" w:sz="4" w:space="0" w:color="000000"/>
            </w:tcBorders>
            <w:shd w:val="clear" w:color="auto" w:fill="auto"/>
            <w:hideMark/>
          </w:tcPr>
          <w:p w:rsidR="0008185E" w:rsidRPr="0008185E" w:rsidRDefault="0008185E" w:rsidP="0008185E">
            <w:pPr>
              <w:rPr>
                <w:color w:val="000000"/>
              </w:rPr>
            </w:pPr>
            <w:r w:rsidRPr="0008185E">
              <w:t>Клеенка медицинская подкладная резинотканевая</w:t>
            </w:r>
            <w:r w:rsidRPr="0008185E">
              <w:br/>
              <w:t>/ГОСТ 3251-91/ 1,4 м х 2,0 м</w:t>
            </w:r>
          </w:p>
        </w:tc>
        <w:tc>
          <w:tcPr>
            <w:tcW w:w="1417" w:type="dxa"/>
            <w:tcBorders>
              <w:top w:val="single" w:sz="4" w:space="0" w:color="auto"/>
              <w:left w:val="nil"/>
              <w:bottom w:val="single" w:sz="4" w:space="0" w:color="000000"/>
              <w:right w:val="single" w:sz="4" w:space="0" w:color="000000"/>
            </w:tcBorders>
            <w:shd w:val="clear" w:color="auto" w:fill="auto"/>
            <w:hideMark/>
          </w:tcPr>
          <w:p w:rsidR="0008185E" w:rsidRPr="0008185E" w:rsidRDefault="0008185E" w:rsidP="0008185E">
            <w:pPr>
              <w:jc w:val="center"/>
            </w:pPr>
            <w:proofErr w:type="spellStart"/>
            <w:proofErr w:type="gramStart"/>
            <w:r w:rsidRPr="0008185E">
              <w:t>шт</w:t>
            </w:r>
            <w:proofErr w:type="spellEnd"/>
            <w:proofErr w:type="gramEnd"/>
          </w:p>
        </w:tc>
        <w:tc>
          <w:tcPr>
            <w:tcW w:w="1701" w:type="dxa"/>
            <w:tcBorders>
              <w:top w:val="single" w:sz="4" w:space="0" w:color="auto"/>
              <w:left w:val="nil"/>
              <w:bottom w:val="single" w:sz="4" w:space="0" w:color="000000"/>
              <w:right w:val="single" w:sz="4" w:space="0" w:color="000000"/>
            </w:tcBorders>
            <w:shd w:val="clear" w:color="auto" w:fill="auto"/>
            <w:noWrap/>
            <w:hideMark/>
          </w:tcPr>
          <w:p w:rsidR="0008185E" w:rsidRPr="0008185E" w:rsidRDefault="0008185E" w:rsidP="0008185E">
            <w:pPr>
              <w:jc w:val="center"/>
              <w:rPr>
                <w:color w:val="000000"/>
              </w:rPr>
            </w:pPr>
            <w:r w:rsidRPr="0008185E">
              <w:rPr>
                <w:color w:val="000000"/>
              </w:rPr>
              <w:t>4</w:t>
            </w:r>
          </w:p>
        </w:tc>
      </w:tr>
    </w:tbl>
    <w:p w:rsidR="0008185E" w:rsidRPr="004143BA" w:rsidRDefault="0008185E" w:rsidP="0008185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p>
    <w:p w:rsidR="0008185E" w:rsidRPr="0008185E" w:rsidRDefault="0008185E" w:rsidP="0008185E">
      <w:pPr>
        <w:tabs>
          <w:tab w:val="left" w:pos="313"/>
          <w:tab w:val="left" w:pos="1040"/>
          <w:tab w:val="left" w:pos="1440"/>
          <w:tab w:val="left" w:pos="8000"/>
        </w:tabs>
        <w:suppressAutoHyphens/>
        <w:spacing w:line="320" w:lineRule="exact"/>
        <w:jc w:val="right"/>
        <w:textAlignment w:val="baseline"/>
        <w:rPr>
          <w:rFonts w:eastAsia="Calibri"/>
          <w:b/>
          <w:kern w:val="3"/>
        </w:rPr>
      </w:pPr>
      <w:r w:rsidRPr="0008185E">
        <w:rPr>
          <w:rFonts w:eastAsia="Calibri"/>
          <w:b/>
          <w:kern w:val="3"/>
        </w:rPr>
        <w:t>Приложение №2</w:t>
      </w:r>
    </w:p>
    <w:p w:rsidR="0008185E" w:rsidRPr="004143BA" w:rsidRDefault="0008185E" w:rsidP="0008185E">
      <w:pPr>
        <w:tabs>
          <w:tab w:val="left" w:pos="1040"/>
          <w:tab w:val="left" w:pos="1440"/>
          <w:tab w:val="left" w:pos="8000"/>
        </w:tabs>
        <w:suppressAutoHyphens/>
        <w:spacing w:line="320" w:lineRule="exact"/>
        <w:jc w:val="center"/>
        <w:textAlignment w:val="baseline"/>
        <w:rPr>
          <w:rFonts w:eastAsia="Calibri"/>
          <w:b/>
          <w:kern w:val="3"/>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3"/>
        <w:gridCol w:w="1593"/>
        <w:gridCol w:w="1525"/>
      </w:tblGrid>
      <w:tr w:rsidR="0008185E" w:rsidRPr="0008185E" w:rsidTr="0008185E">
        <w:trPr>
          <w:trHeight w:val="372"/>
        </w:trPr>
        <w:tc>
          <w:tcPr>
            <w:tcW w:w="993" w:type="dxa"/>
          </w:tcPr>
          <w:p w:rsidR="0008185E" w:rsidRPr="0008185E" w:rsidRDefault="0008185E" w:rsidP="0008185E">
            <w:pPr>
              <w:spacing w:line="300" w:lineRule="exact"/>
              <w:jc w:val="center"/>
              <w:rPr>
                <w:b/>
              </w:rPr>
            </w:pPr>
            <w:r w:rsidRPr="0008185E">
              <w:rPr>
                <w:b/>
              </w:rPr>
              <w:t xml:space="preserve">№ </w:t>
            </w:r>
            <w:proofErr w:type="gramStart"/>
            <w:r w:rsidRPr="0008185E">
              <w:rPr>
                <w:b/>
              </w:rPr>
              <w:t>п</w:t>
            </w:r>
            <w:proofErr w:type="gramEnd"/>
            <w:r w:rsidRPr="0008185E">
              <w:rPr>
                <w:b/>
              </w:rPr>
              <w:t>/п</w:t>
            </w:r>
          </w:p>
        </w:tc>
        <w:tc>
          <w:tcPr>
            <w:tcW w:w="6663" w:type="dxa"/>
          </w:tcPr>
          <w:p w:rsidR="0008185E" w:rsidRPr="0008185E" w:rsidRDefault="0008185E" w:rsidP="0008185E">
            <w:pPr>
              <w:spacing w:line="300" w:lineRule="exact"/>
              <w:jc w:val="center"/>
              <w:rPr>
                <w:b/>
              </w:rPr>
            </w:pPr>
            <w:r w:rsidRPr="0008185E">
              <w:rPr>
                <w:b/>
              </w:rPr>
              <w:t>Наименование</w:t>
            </w:r>
          </w:p>
          <w:p w:rsidR="0008185E" w:rsidRPr="0008185E" w:rsidRDefault="0008185E" w:rsidP="0008185E">
            <w:pPr>
              <w:spacing w:line="300" w:lineRule="exact"/>
              <w:jc w:val="center"/>
              <w:rPr>
                <w:b/>
              </w:rPr>
            </w:pPr>
          </w:p>
        </w:tc>
        <w:tc>
          <w:tcPr>
            <w:tcW w:w="1593" w:type="dxa"/>
          </w:tcPr>
          <w:p w:rsidR="0008185E" w:rsidRPr="0008185E" w:rsidRDefault="0008185E" w:rsidP="0008185E">
            <w:pPr>
              <w:spacing w:line="300" w:lineRule="exact"/>
              <w:jc w:val="center"/>
              <w:rPr>
                <w:b/>
              </w:rPr>
            </w:pPr>
            <w:r w:rsidRPr="0008185E">
              <w:rPr>
                <w:b/>
              </w:rPr>
              <w:t xml:space="preserve">Ед. </w:t>
            </w:r>
            <w:proofErr w:type="spellStart"/>
            <w:r w:rsidRPr="0008185E">
              <w:rPr>
                <w:b/>
              </w:rPr>
              <w:t>измер</w:t>
            </w:r>
            <w:proofErr w:type="spellEnd"/>
            <w:r w:rsidRPr="0008185E">
              <w:rPr>
                <w:b/>
              </w:rPr>
              <w:t>.</w:t>
            </w:r>
          </w:p>
        </w:tc>
        <w:tc>
          <w:tcPr>
            <w:tcW w:w="1525" w:type="dxa"/>
          </w:tcPr>
          <w:p w:rsidR="0008185E" w:rsidRPr="0008185E" w:rsidRDefault="0008185E" w:rsidP="0008185E">
            <w:pPr>
              <w:spacing w:line="300" w:lineRule="exact"/>
              <w:jc w:val="center"/>
              <w:rPr>
                <w:b/>
              </w:rPr>
            </w:pPr>
            <w:r w:rsidRPr="0008185E">
              <w:rPr>
                <w:b/>
              </w:rPr>
              <w:t>Кол-во шт. по ПД</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Авансепт</w:t>
            </w:r>
            <w:proofErr w:type="spellEnd"/>
            <w:r w:rsidRPr="0008185E">
              <w:t xml:space="preserve"> спрей </w:t>
            </w:r>
            <w:proofErr w:type="spellStart"/>
            <w:r w:rsidRPr="0008185E">
              <w:t>дез</w:t>
            </w:r>
            <w:proofErr w:type="spellEnd"/>
            <w:r w:rsidRPr="0008185E">
              <w:t xml:space="preserve">. </w:t>
            </w:r>
            <w:proofErr w:type="gramStart"/>
            <w:r w:rsidRPr="0008185E">
              <w:t>ср-во</w:t>
            </w:r>
            <w:proofErr w:type="gramEnd"/>
            <w:r w:rsidRPr="0008185E">
              <w:t xml:space="preserve"> 0,5л</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Ахдез</w:t>
            </w:r>
            <w:proofErr w:type="spellEnd"/>
            <w:r w:rsidRPr="0008185E">
              <w:t xml:space="preserve">  (</w:t>
            </w:r>
            <w:proofErr w:type="spellStart"/>
            <w:r w:rsidRPr="0008185E">
              <w:t>дез</w:t>
            </w:r>
            <w:proofErr w:type="spellEnd"/>
            <w:r w:rsidRPr="0008185E">
              <w:t>. средство) 1 литр</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Бахилы</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Бигуанид</w:t>
            </w:r>
            <w:proofErr w:type="spellEnd"/>
            <w:r w:rsidRPr="0008185E">
              <w:t xml:space="preserve"> </w:t>
            </w:r>
            <w:proofErr w:type="spellStart"/>
            <w:r w:rsidRPr="0008185E">
              <w:t>Флёхе</w:t>
            </w:r>
            <w:proofErr w:type="spellEnd"/>
            <w:r w:rsidRPr="0008185E">
              <w:t xml:space="preserve"> Н 5 литров</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Бинт для фиксации повязок мягкий "</w:t>
            </w:r>
            <w:proofErr w:type="spellStart"/>
            <w:r w:rsidRPr="0008185E">
              <w:t>Бинтли</w:t>
            </w:r>
            <w:proofErr w:type="spellEnd"/>
            <w:r w:rsidRPr="0008185E">
              <w:t xml:space="preserve"> М"</w:t>
            </w:r>
            <w:r w:rsidRPr="0008185E">
              <w:br/>
              <w:t>10х200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Бинт для фиксации </w:t>
            </w:r>
            <w:proofErr w:type="spellStart"/>
            <w:r w:rsidRPr="0008185E">
              <w:t>Пеха</w:t>
            </w:r>
            <w:proofErr w:type="spellEnd"/>
            <w:r w:rsidRPr="0008185E">
              <w:t xml:space="preserve"> </w:t>
            </w:r>
            <w:proofErr w:type="spellStart"/>
            <w:r w:rsidRPr="0008185E">
              <w:t>Хафт</w:t>
            </w:r>
            <w:proofErr w:type="spellEnd"/>
            <w:r w:rsidRPr="0008185E">
              <w:t xml:space="preserve"> 10х200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8</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Бинт н/с 7х14 в упаковке</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Бинт стерильный 5х10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Бинт стерильный 7х14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Бумага </w:t>
            </w:r>
            <w:proofErr w:type="spellStart"/>
            <w:r w:rsidRPr="0008185E">
              <w:t>диаграмная</w:t>
            </w:r>
            <w:proofErr w:type="spellEnd"/>
            <w:r w:rsidRPr="0008185E">
              <w:t xml:space="preserve"> АТ 102 210х280х215 Шиллер</w:t>
            </w:r>
            <w:r w:rsidRPr="0008185E">
              <w:br/>
              <w:t>оригинал</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Вата  250 </w:t>
            </w:r>
            <w:proofErr w:type="spellStart"/>
            <w:r w:rsidRPr="0008185E">
              <w:t>гр</w:t>
            </w:r>
            <w:proofErr w:type="spellEnd"/>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Дезиптол</w:t>
            </w:r>
            <w:proofErr w:type="spellEnd"/>
            <w:r w:rsidRPr="0008185E">
              <w:t xml:space="preserve"> 1 литр</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Зеркало гинекологическое по Куско стерильное</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Игла - катетер </w:t>
            </w:r>
            <w:proofErr w:type="spellStart"/>
            <w:r w:rsidRPr="0008185E">
              <w:t>vasofix</w:t>
            </w:r>
            <w:proofErr w:type="spellEnd"/>
            <w:r w:rsidRPr="0008185E">
              <w:t xml:space="preserve"> 17 g</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Индикаторы химические для контроля воздушной</w:t>
            </w:r>
            <w:r w:rsidRPr="0008185E">
              <w:br/>
              <w:t>стерилизации ИКВ</w:t>
            </w:r>
            <w:proofErr w:type="gramStart"/>
            <w:r w:rsidRPr="0008185E">
              <w:t>С-</w:t>
            </w:r>
            <w:proofErr w:type="gramEnd"/>
            <w:r w:rsidRPr="0008185E">
              <w:t xml:space="preserve">"Медтест"-180/60 (1000 </w:t>
            </w:r>
            <w:proofErr w:type="spellStart"/>
            <w:r w:rsidRPr="0008185E">
              <w:t>шт</w:t>
            </w:r>
            <w:proofErr w:type="spellEnd"/>
            <w:r w:rsidRPr="0008185E">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Индикатор химический для контроля процессов паровой стерилизации, </w:t>
            </w:r>
            <w:proofErr w:type="spellStart"/>
            <w:r w:rsidRPr="0008185E">
              <w:t>многопеременный</w:t>
            </w:r>
            <w:proofErr w:type="spellEnd"/>
            <w:r w:rsidRPr="0008185E">
              <w:br/>
            </w:r>
            <w:r w:rsidRPr="0008185E">
              <w:lastRenderedPageBreak/>
              <w:t>"СТЕРИМАГ-П-22/н 132</w:t>
            </w:r>
            <w:r w:rsidRPr="0008185E">
              <w:rPr>
                <w:rFonts w:ascii="Cambria Math" w:hAnsi="Cambria Math" w:cs="Cambria Math"/>
              </w:rPr>
              <w:t>⁰</w:t>
            </w:r>
            <w:r w:rsidRPr="0008185E">
              <w:t xml:space="preserve">С/20мин" (1000 </w:t>
            </w:r>
            <w:proofErr w:type="spellStart"/>
            <w:proofErr w:type="gramStart"/>
            <w:r w:rsidRPr="0008185E">
              <w:t>шт</w:t>
            </w:r>
            <w:proofErr w:type="spellEnd"/>
            <w:proofErr w:type="gramEnd"/>
            <w:r w:rsidRPr="0008185E">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lastRenderedPageBreak/>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lastRenderedPageBreak/>
              <w:t>17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Индикаторы химические для контроля паровой</w:t>
            </w:r>
            <w:r w:rsidRPr="0008185E">
              <w:br/>
              <w:t>стерилизации ИКП</w:t>
            </w:r>
            <w:proofErr w:type="gramStart"/>
            <w:r w:rsidRPr="0008185E">
              <w:t>С-</w:t>
            </w:r>
            <w:proofErr w:type="gramEnd"/>
            <w:r w:rsidRPr="0008185E">
              <w:t xml:space="preserve">"Медтест"-120/45 (1000 </w:t>
            </w:r>
            <w:proofErr w:type="spellStart"/>
            <w:r w:rsidRPr="0008185E">
              <w:t>шт</w:t>
            </w:r>
            <w:proofErr w:type="spellEnd"/>
            <w:r w:rsidRPr="0008185E">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Интродьюсеры</w:t>
            </w:r>
            <w:proofErr w:type="spellEnd"/>
            <w:r w:rsidRPr="0008185E">
              <w:t xml:space="preserve"> F7</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16</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Клиндезин</w:t>
            </w:r>
            <w:proofErr w:type="spellEnd"/>
            <w:proofErr w:type="gramStart"/>
            <w:r w:rsidRPr="0008185E">
              <w:t xml:space="preserve"> О</w:t>
            </w:r>
            <w:proofErr w:type="gramEnd"/>
            <w:r w:rsidRPr="0008185E">
              <w:t>кси 3,8 литра</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Катетер </w:t>
            </w:r>
            <w:proofErr w:type="spellStart"/>
            <w:r w:rsidRPr="0008185E">
              <w:t>Фолея</w:t>
            </w:r>
            <w:proofErr w:type="spellEnd"/>
            <w:r w:rsidRPr="0008185E">
              <w:t xml:space="preserve"> 2-х ходовой СН20 40 см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Катетер </w:t>
            </w:r>
            <w:proofErr w:type="spellStart"/>
            <w:r w:rsidRPr="0008185E">
              <w:t>Фолея</w:t>
            </w:r>
            <w:proofErr w:type="spellEnd"/>
            <w:r w:rsidRPr="0008185E">
              <w:t xml:space="preserve"> 2-х ходовой СН18 40 см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Катетер </w:t>
            </w:r>
            <w:proofErr w:type="spellStart"/>
            <w:r w:rsidRPr="0008185E">
              <w:t>Фолея</w:t>
            </w:r>
            <w:proofErr w:type="spellEnd"/>
            <w:r w:rsidRPr="0008185E">
              <w:t xml:space="preserve"> 2-х ходовой СН16 40 см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Клипсы для </w:t>
            </w:r>
            <w:proofErr w:type="spellStart"/>
            <w:r w:rsidRPr="0008185E">
              <w:t>лигирования</w:t>
            </w:r>
            <w:proofErr w:type="spellEnd"/>
            <w:r w:rsidRPr="0008185E">
              <w:t xml:space="preserve">  LT300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Контейнер для доставки мазков (50 мест)</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Контейнер - емкость для утилизатора мед</w:t>
            </w:r>
            <w:proofErr w:type="gramStart"/>
            <w:r w:rsidRPr="0008185E">
              <w:t>.</w:t>
            </w:r>
            <w:proofErr w:type="gramEnd"/>
            <w:r w:rsidRPr="0008185E">
              <w:br/>
            </w:r>
            <w:proofErr w:type="gramStart"/>
            <w:r w:rsidRPr="0008185E">
              <w:t>о</w:t>
            </w:r>
            <w:proofErr w:type="gramEnd"/>
            <w:r w:rsidRPr="0008185E">
              <w:t>тходов "</w:t>
            </w:r>
            <w:proofErr w:type="spellStart"/>
            <w:r w:rsidRPr="0008185E">
              <w:t>Олданс</w:t>
            </w:r>
            <w:proofErr w:type="spellEnd"/>
            <w:r w:rsidRPr="0008185E">
              <w:t>" 1 литр</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Контейнер - емкость для утилизатора мед</w:t>
            </w:r>
            <w:proofErr w:type="gramStart"/>
            <w:r w:rsidRPr="0008185E">
              <w:t>.</w:t>
            </w:r>
            <w:proofErr w:type="gramEnd"/>
            <w:r w:rsidRPr="0008185E">
              <w:br/>
            </w:r>
            <w:proofErr w:type="gramStart"/>
            <w:r w:rsidRPr="0008185E">
              <w:t>о</w:t>
            </w:r>
            <w:proofErr w:type="gramEnd"/>
            <w:r w:rsidRPr="0008185E">
              <w:t>тходов "</w:t>
            </w:r>
            <w:proofErr w:type="spellStart"/>
            <w:r w:rsidRPr="0008185E">
              <w:t>Олданс</w:t>
            </w:r>
            <w:proofErr w:type="spellEnd"/>
            <w:r w:rsidRPr="0008185E">
              <w:t>" 2 литра</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70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Лезвия Парагон №23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Марля мед н/</w:t>
            </w:r>
            <w:proofErr w:type="gramStart"/>
            <w:r w:rsidRPr="0008185E">
              <w:t>с</w:t>
            </w:r>
            <w:proofErr w:type="gramEnd"/>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метр</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Пакет бумажный самоклеящийся плоский ПБС</w:t>
            </w:r>
            <w:proofErr w:type="gramStart"/>
            <w:r w:rsidRPr="0008185E">
              <w:t>П-</w:t>
            </w:r>
            <w:proofErr w:type="gramEnd"/>
            <w:r w:rsidRPr="0008185E">
              <w:br/>
              <w:t xml:space="preserve">СТЕРИМАГ </w:t>
            </w:r>
            <w:proofErr w:type="spellStart"/>
            <w:r w:rsidRPr="0008185E">
              <w:t>крафт</w:t>
            </w:r>
            <w:proofErr w:type="spellEnd"/>
            <w:r w:rsidRPr="0008185E">
              <w:t xml:space="preserve"> 150х280 мм (100 шт.)</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Пакет бумажный самоклеящийся плоский ПБС</w:t>
            </w:r>
            <w:proofErr w:type="gramStart"/>
            <w:r w:rsidRPr="0008185E">
              <w:t>П-</w:t>
            </w:r>
            <w:proofErr w:type="gramEnd"/>
            <w:r w:rsidRPr="0008185E">
              <w:br/>
              <w:t xml:space="preserve">СТЕРИМАГ </w:t>
            </w:r>
            <w:proofErr w:type="spellStart"/>
            <w:r w:rsidRPr="0008185E">
              <w:t>крафт</w:t>
            </w:r>
            <w:proofErr w:type="spellEnd"/>
            <w:r w:rsidRPr="0008185E">
              <w:t xml:space="preserve"> 300х450 мм (100 шт.)</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Перчатки (пар) </w:t>
            </w:r>
            <w:proofErr w:type="spellStart"/>
            <w:r w:rsidRPr="0008185E">
              <w:t>нитриловые</w:t>
            </w:r>
            <w:proofErr w:type="spellEnd"/>
            <w:r w:rsidRPr="0008185E">
              <w:t xml:space="preserve">  S</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Перчатки (пар) </w:t>
            </w:r>
            <w:proofErr w:type="spellStart"/>
            <w:r w:rsidRPr="0008185E">
              <w:t>нитриловые</w:t>
            </w:r>
            <w:proofErr w:type="spellEnd"/>
            <w:r w:rsidRPr="0008185E">
              <w:t xml:space="preserve">  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Перчатки (пар) Лат</w:t>
            </w:r>
            <w:proofErr w:type="gramStart"/>
            <w:r w:rsidRPr="0008185E">
              <w:t>.</w:t>
            </w:r>
            <w:proofErr w:type="gramEnd"/>
            <w:r w:rsidRPr="0008185E">
              <w:t xml:space="preserve">  </w:t>
            </w:r>
            <w:proofErr w:type="gramStart"/>
            <w:r w:rsidRPr="0008185E">
              <w:t>р</w:t>
            </w:r>
            <w:proofErr w:type="gramEnd"/>
            <w:r w:rsidRPr="0008185E">
              <w:t>-р 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Перчатки (пар) Лат</w:t>
            </w:r>
            <w:proofErr w:type="gramStart"/>
            <w:r w:rsidRPr="0008185E">
              <w:t>.</w:t>
            </w:r>
            <w:proofErr w:type="gramEnd"/>
            <w:r w:rsidRPr="0008185E">
              <w:t xml:space="preserve">  </w:t>
            </w:r>
            <w:proofErr w:type="gramStart"/>
            <w:r w:rsidRPr="0008185E">
              <w:t>р</w:t>
            </w:r>
            <w:proofErr w:type="gramEnd"/>
            <w:r w:rsidRPr="0008185E">
              <w:t>-р L</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Перчатки (пар) хир. Стер. Р-р 7</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Перчатки (пар) хир. Стер. 7,5</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Перчатки (пар) хир. Стер. Р-р 8</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пара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Покрытие на кушетку о/</w:t>
            </w:r>
            <w:proofErr w:type="gramStart"/>
            <w:r w:rsidRPr="0008185E">
              <w:t>р</w:t>
            </w:r>
            <w:proofErr w:type="gramEnd"/>
            <w:r w:rsidRPr="0008185E">
              <w:t xml:space="preserve"> 70*200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39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Проявитель для пленки ручной G 150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Проявитель для пленки автоматический G 139</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Световод</w:t>
            </w:r>
            <w:proofErr w:type="spellEnd"/>
            <w:r w:rsidRPr="0008185E">
              <w:t xml:space="preserve"> с цилиндрическим диффузором (</w:t>
            </w:r>
            <w:proofErr w:type="gramStart"/>
            <w:r w:rsidRPr="0008185E">
              <w:t>длинна</w:t>
            </w:r>
            <w:proofErr w:type="gramEnd"/>
            <w:r w:rsidRPr="0008185E">
              <w:br/>
              <w:t>2550 -127)</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Пленка рентген CEA DI /</w:t>
            </w:r>
            <w:proofErr w:type="spellStart"/>
            <w:r w:rsidRPr="0008185E">
              <w:t>стоматологич</w:t>
            </w:r>
            <w:proofErr w:type="spellEnd"/>
            <w:r w:rsidRPr="0008185E">
              <w:t>/ 3х4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r w:rsidRPr="0008185E">
              <w:t>уп</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Фиксаж для пленки автоматический G 354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Салфетки влагостойкие стерильные  </w:t>
            </w:r>
            <w:proofErr w:type="spellStart"/>
            <w:r w:rsidRPr="0008185E">
              <w:t>Круотек</w:t>
            </w:r>
            <w:proofErr w:type="spellEnd"/>
            <w:r w:rsidRPr="0008185E">
              <w:t xml:space="preserve"> 6х7</w:t>
            </w:r>
            <w:r w:rsidRPr="0008185E">
              <w:br/>
              <w:t xml:space="preserve">см </w:t>
            </w:r>
            <w:proofErr w:type="spellStart"/>
            <w:r w:rsidRPr="0008185E">
              <w:t>уп</w:t>
            </w:r>
            <w:proofErr w:type="spellEnd"/>
            <w:r w:rsidRPr="0008185E">
              <w:t xml:space="preserve"> 100 </w:t>
            </w:r>
            <w:proofErr w:type="spellStart"/>
            <w:proofErr w:type="gramStart"/>
            <w:r w:rsidRPr="0008185E">
              <w:t>шт</w:t>
            </w:r>
            <w:proofErr w:type="spellEnd"/>
            <w:proofErr w:type="gramEnd"/>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Салфетки с этиловым спиртом 60*100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Салфетки спиртовые  60*100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Системы </w:t>
            </w:r>
            <w:proofErr w:type="spellStart"/>
            <w:r w:rsidRPr="0008185E">
              <w:t>инф</w:t>
            </w:r>
            <w:proofErr w:type="gramStart"/>
            <w:r w:rsidRPr="0008185E">
              <w:t>.д</w:t>
            </w:r>
            <w:proofErr w:type="gramEnd"/>
            <w:r w:rsidRPr="0008185E">
              <w:t>ля</w:t>
            </w:r>
            <w:proofErr w:type="spellEnd"/>
            <w:r w:rsidRPr="0008185E">
              <w:t xml:space="preserve"> в/в влив.</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Секундомер электронный</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49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Пинцет одноразовый 200 мм</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lastRenderedPageBreak/>
              <w:t>50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proofErr w:type="spellStart"/>
            <w:r w:rsidRPr="0008185E">
              <w:t>Цитощетки</w:t>
            </w:r>
            <w:proofErr w:type="spellEnd"/>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 xml:space="preserve">Шпатель дер. </w:t>
            </w:r>
            <w:proofErr w:type="spellStart"/>
            <w:r w:rsidRPr="0008185E">
              <w:t>Одн</w:t>
            </w:r>
            <w:proofErr w:type="spellEnd"/>
            <w:r w:rsidRPr="0008185E">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Шприц 2 мл</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Шприц 5 мл</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2000</w:t>
            </w:r>
          </w:p>
        </w:tc>
      </w:tr>
      <w:tr w:rsidR="0008185E" w:rsidRPr="0008185E" w:rsidTr="0008185E">
        <w:trPr>
          <w:trHeight w:val="3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54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pPr>
            <w:r w:rsidRPr="0008185E">
              <w:t>Шприц Жане</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proofErr w:type="spellStart"/>
            <w:proofErr w:type="gramStart"/>
            <w:r w:rsidRPr="0008185E">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8185E" w:rsidRPr="0008185E" w:rsidRDefault="0008185E" w:rsidP="0008185E">
            <w:pPr>
              <w:spacing w:line="300" w:lineRule="exact"/>
              <w:jc w:val="center"/>
            </w:pPr>
            <w:r w:rsidRPr="0008185E">
              <w:t>19</w:t>
            </w:r>
          </w:p>
        </w:tc>
      </w:tr>
    </w:tbl>
    <w:p w:rsidR="0008185E" w:rsidRPr="004143BA" w:rsidRDefault="0008185E" w:rsidP="0008185E">
      <w:pPr>
        <w:tabs>
          <w:tab w:val="left" w:pos="5397"/>
        </w:tabs>
        <w:jc w:val="center"/>
        <w:rPr>
          <w:sz w:val="28"/>
          <w:szCs w:val="28"/>
        </w:rPr>
      </w:pPr>
    </w:p>
    <w:p w:rsidR="0008185E" w:rsidRDefault="0008185E" w:rsidP="002B1922">
      <w:pPr>
        <w:rPr>
          <w:rFonts w:eastAsia="Calibri"/>
          <w:b/>
          <w:kern w:val="3"/>
        </w:rPr>
      </w:pPr>
    </w:p>
    <w:p w:rsidR="00D32A27" w:rsidRDefault="00D32A27" w:rsidP="00D32A27">
      <w:pPr>
        <w:jc w:val="center"/>
        <w:rPr>
          <w:sz w:val="26"/>
          <w:szCs w:val="26"/>
        </w:rPr>
      </w:pPr>
    </w:p>
    <w:p w:rsidR="00D32A27" w:rsidRDefault="00D32A27" w:rsidP="00D32A27">
      <w:pPr>
        <w:jc w:val="center"/>
        <w:rPr>
          <w:sz w:val="26"/>
          <w:szCs w:val="26"/>
        </w:rPr>
      </w:pPr>
      <w:r>
        <w:rPr>
          <w:sz w:val="26"/>
          <w:szCs w:val="26"/>
        </w:rPr>
        <w:t>Расчет начально максимальной цены</w:t>
      </w:r>
    </w:p>
    <w:p w:rsidR="00E53803" w:rsidRDefault="00E53803" w:rsidP="00D32A27">
      <w:pPr>
        <w:jc w:val="center"/>
        <w:rPr>
          <w:sz w:val="26"/>
          <w:szCs w:val="26"/>
        </w:rPr>
      </w:pPr>
    </w:p>
    <w:tbl>
      <w:tblPr>
        <w:tblStyle w:val="af8"/>
        <w:tblW w:w="0" w:type="auto"/>
        <w:tblLook w:val="04A0" w:firstRow="1" w:lastRow="0" w:firstColumn="1" w:lastColumn="0" w:noHBand="0" w:noVBand="1"/>
      </w:tblPr>
      <w:tblGrid>
        <w:gridCol w:w="651"/>
        <w:gridCol w:w="2135"/>
        <w:gridCol w:w="1717"/>
        <w:gridCol w:w="1842"/>
        <w:gridCol w:w="1701"/>
        <w:gridCol w:w="1985"/>
      </w:tblGrid>
      <w:tr w:rsidR="00E53803" w:rsidTr="00E53803">
        <w:tc>
          <w:tcPr>
            <w:tcW w:w="651" w:type="dxa"/>
          </w:tcPr>
          <w:p w:rsidR="00E53803" w:rsidRPr="00E53803" w:rsidRDefault="00E53803" w:rsidP="00E53803">
            <w:pPr>
              <w:rPr>
                <w:b/>
                <w:sz w:val="26"/>
                <w:szCs w:val="26"/>
              </w:rPr>
            </w:pPr>
            <w:r w:rsidRPr="00E53803">
              <w:rPr>
                <w:b/>
                <w:sz w:val="26"/>
                <w:szCs w:val="26"/>
              </w:rPr>
              <w:t>№</w:t>
            </w:r>
          </w:p>
          <w:p w:rsidR="00E53803" w:rsidRPr="00E53803" w:rsidRDefault="00E53803" w:rsidP="00E53803">
            <w:pPr>
              <w:rPr>
                <w:b/>
                <w:sz w:val="26"/>
                <w:szCs w:val="26"/>
              </w:rPr>
            </w:pPr>
            <w:proofErr w:type="gramStart"/>
            <w:r w:rsidRPr="00E53803">
              <w:rPr>
                <w:b/>
                <w:sz w:val="26"/>
                <w:szCs w:val="26"/>
              </w:rPr>
              <w:t>п</w:t>
            </w:r>
            <w:proofErr w:type="gramEnd"/>
            <w:r w:rsidRPr="00E53803">
              <w:rPr>
                <w:b/>
                <w:sz w:val="26"/>
                <w:szCs w:val="26"/>
              </w:rPr>
              <w:t>/п</w:t>
            </w:r>
          </w:p>
        </w:tc>
        <w:tc>
          <w:tcPr>
            <w:tcW w:w="2135" w:type="dxa"/>
          </w:tcPr>
          <w:p w:rsidR="00E53803" w:rsidRPr="00E53803" w:rsidRDefault="00E53803" w:rsidP="00E53803">
            <w:pPr>
              <w:rPr>
                <w:b/>
                <w:sz w:val="26"/>
                <w:szCs w:val="26"/>
              </w:rPr>
            </w:pPr>
            <w:r w:rsidRPr="00E53803">
              <w:rPr>
                <w:b/>
                <w:sz w:val="26"/>
                <w:szCs w:val="26"/>
              </w:rPr>
              <w:t>Наименование продукции</w:t>
            </w:r>
          </w:p>
        </w:tc>
        <w:tc>
          <w:tcPr>
            <w:tcW w:w="1717" w:type="dxa"/>
          </w:tcPr>
          <w:p w:rsidR="00E53803" w:rsidRPr="00E53803" w:rsidRDefault="00E53803" w:rsidP="00E53803">
            <w:pPr>
              <w:jc w:val="center"/>
              <w:rPr>
                <w:b/>
                <w:sz w:val="26"/>
                <w:szCs w:val="26"/>
              </w:rPr>
            </w:pPr>
            <w:r w:rsidRPr="00E53803">
              <w:rPr>
                <w:b/>
                <w:sz w:val="26"/>
                <w:szCs w:val="26"/>
              </w:rPr>
              <w:t>КП №1</w:t>
            </w:r>
          </w:p>
        </w:tc>
        <w:tc>
          <w:tcPr>
            <w:tcW w:w="1842" w:type="dxa"/>
          </w:tcPr>
          <w:p w:rsidR="00E53803" w:rsidRPr="00E53803" w:rsidRDefault="00E53803" w:rsidP="00E53803">
            <w:pPr>
              <w:jc w:val="center"/>
              <w:rPr>
                <w:b/>
                <w:sz w:val="26"/>
                <w:szCs w:val="26"/>
              </w:rPr>
            </w:pPr>
            <w:r w:rsidRPr="00E53803">
              <w:rPr>
                <w:b/>
                <w:sz w:val="26"/>
                <w:szCs w:val="26"/>
              </w:rPr>
              <w:t>КП №2</w:t>
            </w:r>
          </w:p>
        </w:tc>
        <w:tc>
          <w:tcPr>
            <w:tcW w:w="1701" w:type="dxa"/>
          </w:tcPr>
          <w:p w:rsidR="00E53803" w:rsidRPr="00E53803" w:rsidRDefault="00E53803" w:rsidP="00E53803">
            <w:pPr>
              <w:jc w:val="center"/>
              <w:rPr>
                <w:b/>
                <w:sz w:val="26"/>
                <w:szCs w:val="26"/>
              </w:rPr>
            </w:pPr>
            <w:r w:rsidRPr="00E53803">
              <w:rPr>
                <w:b/>
                <w:sz w:val="26"/>
                <w:szCs w:val="26"/>
              </w:rPr>
              <w:t>КП №3</w:t>
            </w:r>
          </w:p>
        </w:tc>
        <w:tc>
          <w:tcPr>
            <w:tcW w:w="1985" w:type="dxa"/>
          </w:tcPr>
          <w:p w:rsidR="00E53803" w:rsidRPr="00E53803" w:rsidRDefault="00E53803" w:rsidP="00E53803">
            <w:pPr>
              <w:jc w:val="center"/>
              <w:rPr>
                <w:b/>
                <w:sz w:val="26"/>
                <w:szCs w:val="26"/>
              </w:rPr>
            </w:pPr>
            <w:r w:rsidRPr="00E53803">
              <w:rPr>
                <w:b/>
                <w:sz w:val="26"/>
                <w:szCs w:val="26"/>
              </w:rPr>
              <w:t>НМЦ</w:t>
            </w:r>
          </w:p>
        </w:tc>
      </w:tr>
      <w:tr w:rsidR="00E53803" w:rsidTr="00E53803">
        <w:tc>
          <w:tcPr>
            <w:tcW w:w="651" w:type="dxa"/>
          </w:tcPr>
          <w:p w:rsidR="00E53803" w:rsidRDefault="00E53803" w:rsidP="00E53803">
            <w:pPr>
              <w:rPr>
                <w:sz w:val="26"/>
                <w:szCs w:val="26"/>
              </w:rPr>
            </w:pPr>
            <w:r>
              <w:rPr>
                <w:sz w:val="26"/>
                <w:szCs w:val="26"/>
              </w:rPr>
              <w:t xml:space="preserve"> 1</w:t>
            </w:r>
          </w:p>
        </w:tc>
        <w:tc>
          <w:tcPr>
            <w:tcW w:w="2135" w:type="dxa"/>
          </w:tcPr>
          <w:p w:rsidR="00E53803" w:rsidRDefault="00E53803" w:rsidP="00E53803">
            <w:pPr>
              <w:rPr>
                <w:sz w:val="26"/>
                <w:szCs w:val="26"/>
              </w:rPr>
            </w:pPr>
            <w:r>
              <w:rPr>
                <w:sz w:val="26"/>
                <w:szCs w:val="26"/>
              </w:rPr>
              <w:t>Расходные материалы на 4 квартал 2020г</w:t>
            </w:r>
          </w:p>
        </w:tc>
        <w:tc>
          <w:tcPr>
            <w:tcW w:w="1717" w:type="dxa"/>
          </w:tcPr>
          <w:p w:rsidR="00E53803" w:rsidRDefault="00E53803" w:rsidP="00E53803">
            <w:pPr>
              <w:jc w:val="center"/>
              <w:rPr>
                <w:sz w:val="26"/>
                <w:szCs w:val="26"/>
              </w:rPr>
            </w:pPr>
            <w:r>
              <w:rPr>
                <w:sz w:val="26"/>
                <w:szCs w:val="26"/>
              </w:rPr>
              <w:t>1 049 907,00</w:t>
            </w:r>
          </w:p>
        </w:tc>
        <w:tc>
          <w:tcPr>
            <w:tcW w:w="1842" w:type="dxa"/>
          </w:tcPr>
          <w:p w:rsidR="00E53803" w:rsidRDefault="00E53803" w:rsidP="00E53803">
            <w:pPr>
              <w:jc w:val="center"/>
              <w:rPr>
                <w:sz w:val="26"/>
                <w:szCs w:val="26"/>
              </w:rPr>
            </w:pPr>
            <w:r>
              <w:rPr>
                <w:sz w:val="26"/>
                <w:szCs w:val="26"/>
              </w:rPr>
              <w:t>999 835,00</w:t>
            </w:r>
          </w:p>
        </w:tc>
        <w:tc>
          <w:tcPr>
            <w:tcW w:w="1701" w:type="dxa"/>
          </w:tcPr>
          <w:p w:rsidR="00E53803" w:rsidRDefault="00E53803" w:rsidP="00E53803">
            <w:pPr>
              <w:jc w:val="center"/>
              <w:rPr>
                <w:sz w:val="26"/>
                <w:szCs w:val="26"/>
              </w:rPr>
            </w:pPr>
            <w:r>
              <w:rPr>
                <w:sz w:val="26"/>
                <w:szCs w:val="26"/>
              </w:rPr>
              <w:t>1 019 824,00</w:t>
            </w:r>
          </w:p>
        </w:tc>
        <w:tc>
          <w:tcPr>
            <w:tcW w:w="1985" w:type="dxa"/>
          </w:tcPr>
          <w:p w:rsidR="00E53803" w:rsidRDefault="00E53803" w:rsidP="00E53803">
            <w:pPr>
              <w:jc w:val="center"/>
              <w:rPr>
                <w:sz w:val="26"/>
                <w:szCs w:val="26"/>
              </w:rPr>
            </w:pPr>
            <w:r>
              <w:rPr>
                <w:sz w:val="26"/>
                <w:szCs w:val="26"/>
              </w:rPr>
              <w:t>1 023 188,67</w:t>
            </w:r>
          </w:p>
        </w:tc>
      </w:tr>
    </w:tbl>
    <w:p w:rsidR="00D32A27" w:rsidRDefault="00D32A27" w:rsidP="00E53803">
      <w:pPr>
        <w:rPr>
          <w:sz w:val="26"/>
          <w:szCs w:val="26"/>
        </w:rPr>
      </w:pPr>
    </w:p>
    <w:p w:rsidR="00D32A27" w:rsidRDefault="00F770A6" w:rsidP="00D32A27">
      <w:pPr>
        <w:jc w:val="center"/>
        <w:rPr>
          <w:sz w:val="26"/>
          <w:szCs w:val="26"/>
        </w:rPr>
      </w:pPr>
      <w:r>
        <w:rPr>
          <w:sz w:val="26"/>
          <w:szCs w:val="26"/>
        </w:rPr>
        <w:t xml:space="preserve"> </w:t>
      </w:r>
    </w:p>
    <w:p w:rsidR="00D32A27" w:rsidRPr="004A09EB" w:rsidRDefault="00D32A27" w:rsidP="00D32A27">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E53803">
        <w:rPr>
          <w:b/>
          <w:bCs/>
          <w:sz w:val="26"/>
          <w:szCs w:val="26"/>
        </w:rPr>
        <w:t>20107000004</w:t>
      </w:r>
      <w:r w:rsidR="009972FC">
        <w:rPr>
          <w:b/>
          <w:bCs/>
          <w:sz w:val="26"/>
          <w:szCs w:val="26"/>
        </w:rPr>
        <w:t>_</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983456">
        <w:t>течение 20</w:t>
      </w:r>
      <w:r w:rsidR="009972FC">
        <w:t xml:space="preserve"> рабочих дней после</w:t>
      </w:r>
      <w:r w:rsidR="00983456">
        <w:t xml:space="preserve"> направления заявки Покупателем посредством автоматизированной системы заказов «Электронный ордер» и </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w:t>
      </w:r>
      <w:bookmarkStart w:id="2" w:name="_GoBack"/>
      <w:bookmarkEnd w:id="2"/>
      <w:r w:rsidRPr="005403A5">
        <w:rPr>
          <w:rFonts w:ascii="Times New Roman" w:hAnsi="Times New Roman"/>
          <w:sz w:val="26"/>
          <w:szCs w:val="26"/>
        </w:rPr>
        <w:t>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12BB8" w:rsidRPr="005403A5" w:rsidRDefault="00A12BB8"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proofErr w:type="gramStart"/>
      <w:r w:rsidRPr="005403A5">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w:t>
      </w:r>
      <w:r w:rsidR="00983456">
        <w:rPr>
          <w:sz w:val="26"/>
          <w:szCs w:val="26"/>
        </w:rPr>
        <w:t>алее «Покупатель», в лице г</w:t>
      </w:r>
      <w:r w:rsidRPr="005403A5">
        <w:rPr>
          <w:sz w:val="26"/>
          <w:szCs w:val="26"/>
        </w:rPr>
        <w:t>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 xml:space="preserve">2.2.1. Оплата Товара производится Покупателем в течение 30 (тридцати) календарных дней после принятия Товара Покупателем в полном объеме и подписания </w:t>
      </w:r>
      <w:r w:rsidRPr="005403A5">
        <w:rPr>
          <w:sz w:val="26"/>
          <w:szCs w:val="26"/>
        </w:rPr>
        <w:lastRenderedPageBreak/>
        <w:t>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lastRenderedPageBreak/>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lastRenderedPageBreak/>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403A5">
        <w:rPr>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5403A5">
        <w:rPr>
          <w:sz w:val="26"/>
          <w:szCs w:val="26"/>
        </w:rPr>
        <w:lastRenderedPageBreak/>
        <w:t>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5403A5">
        <w:rPr>
          <w:sz w:val="26"/>
          <w:szCs w:val="26"/>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lastRenderedPageBreak/>
        <w:tab/>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 xml:space="preserve">14.1 Настоящий Договор вступает в силу с момента его заключения </w:t>
      </w:r>
      <w:r w:rsidR="00983456">
        <w:rPr>
          <w:sz w:val="26"/>
          <w:szCs w:val="26"/>
        </w:rPr>
        <w:t xml:space="preserve"> и действует до ___________.2020</w:t>
      </w:r>
      <w:r w:rsidRPr="005403A5">
        <w:rPr>
          <w:sz w:val="26"/>
          <w:szCs w:val="26"/>
        </w:rPr>
        <w:t xml:space="preserve">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403A5">
        <w:rPr>
          <w:sz w:val="26"/>
          <w:szCs w:val="26"/>
        </w:rPr>
        <w:lastRenderedPageBreak/>
        <w:t>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8B" w:rsidRDefault="00D94F8B">
      <w:r>
        <w:separator/>
      </w:r>
    </w:p>
  </w:endnote>
  <w:endnote w:type="continuationSeparator" w:id="0">
    <w:p w:rsidR="00D94F8B" w:rsidRDefault="00D9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5E" w:rsidRDefault="0008185E"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185E" w:rsidRDefault="0008185E"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5E" w:rsidRDefault="0008185E"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8B" w:rsidRDefault="00D94F8B">
      <w:r>
        <w:separator/>
      </w:r>
    </w:p>
  </w:footnote>
  <w:footnote w:type="continuationSeparator" w:id="0">
    <w:p w:rsidR="00D94F8B" w:rsidRDefault="00D9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5E" w:rsidRDefault="0008185E"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185E" w:rsidRDefault="000818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5E" w:rsidRDefault="0008185E" w:rsidP="00E210D2">
    <w:pPr>
      <w:pStyle w:val="a5"/>
      <w:framePr w:wrap="around" w:vAnchor="text" w:hAnchor="margin" w:xAlign="center" w:y="1"/>
      <w:rPr>
        <w:rStyle w:val="a7"/>
      </w:rPr>
    </w:pPr>
  </w:p>
  <w:p w:rsidR="0008185E" w:rsidRDefault="0008185E"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85E"/>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3FE"/>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556"/>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77D2D"/>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3305"/>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232"/>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5308"/>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38F"/>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456"/>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6291"/>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4F8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6B1"/>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380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55A6A-83AB-4B75-9D21-268FE837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26</Pages>
  <Words>9111</Words>
  <Characters>51939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60929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18</cp:revision>
  <cp:lastPrinted>2018-11-13T07:17:00Z</cp:lastPrinted>
  <dcterms:created xsi:type="dcterms:W3CDTF">2019-10-15T12:23:00Z</dcterms:created>
  <dcterms:modified xsi:type="dcterms:W3CDTF">2020-10-09T12:54:00Z</dcterms:modified>
</cp:coreProperties>
</file>