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CD3C3" w14:textId="77777777" w:rsidR="00C33B13" w:rsidRPr="007414ED" w:rsidRDefault="00C33B13" w:rsidP="00C33B13">
      <w:pPr>
        <w:pStyle w:val="2"/>
        <w:spacing w:before="0" w:beforeAutospacing="0" w:after="0" w:afterAutospacing="0" w:line="276" w:lineRule="auto"/>
        <w:jc w:val="center"/>
        <w:rPr>
          <w:rStyle w:val="a3"/>
          <w:b/>
          <w:bCs/>
        </w:rPr>
      </w:pPr>
      <w:r w:rsidRPr="007414ED">
        <w:rPr>
          <w:rStyle w:val="a3"/>
        </w:rPr>
        <w:t>Техническое задание</w:t>
      </w:r>
    </w:p>
    <w:p w14:paraId="7F14EA3B" w14:textId="77777777" w:rsidR="00C33B13" w:rsidRPr="00E22D4D" w:rsidRDefault="00C33B13" w:rsidP="00C33B13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A3C71">
        <w:rPr>
          <w:rStyle w:val="a3"/>
          <w:sz w:val="22"/>
          <w:szCs w:val="22"/>
        </w:rPr>
        <w:t xml:space="preserve"> </w:t>
      </w:r>
      <w:r w:rsidRPr="00E85C4E">
        <w:rPr>
          <w:sz w:val="28"/>
          <w:szCs w:val="28"/>
        </w:rPr>
        <w:t xml:space="preserve">на </w:t>
      </w:r>
      <w:r w:rsidR="008D3E4A">
        <w:rPr>
          <w:sz w:val="28"/>
          <w:szCs w:val="28"/>
        </w:rPr>
        <w:t xml:space="preserve">поставку </w:t>
      </w:r>
      <w:r>
        <w:rPr>
          <w:sz w:val="28"/>
          <w:szCs w:val="28"/>
        </w:rPr>
        <w:t xml:space="preserve">источника бесперебойного питания </w:t>
      </w:r>
    </w:p>
    <w:p w14:paraId="606AC627" w14:textId="77777777" w:rsidR="00C33B13" w:rsidRDefault="00C33B13" w:rsidP="00C33B13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14:paraId="7B40B595" w14:textId="77777777" w:rsidR="00C33B13" w:rsidRDefault="00C33B13" w:rsidP="00C33B13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1976AE">
        <w:rPr>
          <w:color w:val="000000"/>
          <w:sz w:val="28"/>
          <w:szCs w:val="28"/>
        </w:rPr>
        <w:t xml:space="preserve">1. </w:t>
      </w:r>
      <w:r>
        <w:rPr>
          <w:iCs/>
          <w:color w:val="000000"/>
          <w:sz w:val="28"/>
          <w:szCs w:val="28"/>
          <w:bdr w:val="none" w:sz="0" w:space="0" w:color="auto" w:frame="1"/>
        </w:rPr>
        <w:t>Наименование оборудования</w:t>
      </w:r>
      <w:r w:rsidRPr="001976AE">
        <w:rPr>
          <w:iCs/>
          <w:color w:val="000000"/>
          <w:sz w:val="28"/>
          <w:szCs w:val="28"/>
          <w:bdr w:val="none" w:sz="0" w:space="0" w:color="auto" w:frame="1"/>
        </w:rPr>
        <w:t>:</w:t>
      </w:r>
      <w:r w:rsidRPr="001976A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источник бесперебойного питания.</w:t>
      </w:r>
    </w:p>
    <w:p w14:paraId="7C831926" w14:textId="77777777" w:rsidR="00C33B13" w:rsidRPr="001976AE" w:rsidRDefault="00C33B13" w:rsidP="00C33B13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976AE">
        <w:rPr>
          <w:color w:val="000000"/>
          <w:sz w:val="28"/>
          <w:szCs w:val="28"/>
        </w:rPr>
        <w:t xml:space="preserve">2. </w:t>
      </w:r>
      <w:r w:rsidRPr="001976AE">
        <w:rPr>
          <w:iCs/>
          <w:color w:val="000000"/>
          <w:sz w:val="28"/>
          <w:szCs w:val="28"/>
          <w:bdr w:val="none" w:sz="0" w:space="0" w:color="auto" w:frame="1"/>
        </w:rPr>
        <w:t>Требования к качеству:</w:t>
      </w:r>
      <w:r w:rsidRPr="001976AE">
        <w:rPr>
          <w:color w:val="000000"/>
          <w:sz w:val="28"/>
          <w:szCs w:val="28"/>
        </w:rPr>
        <w:t xml:space="preserve"> вся продукция должна иметь сертификаты качества, действующих на территории России (СанПиН, ГОСТ, ТУ).</w:t>
      </w:r>
      <w:r w:rsidRPr="009F0CC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F0CCD">
        <w:rPr>
          <w:color w:val="000000"/>
          <w:sz w:val="28"/>
          <w:szCs w:val="28"/>
          <w:shd w:val="clear" w:color="auto" w:fill="FFFFFF"/>
        </w:rPr>
        <w:t>Время работы аккумулятора (</w:t>
      </w:r>
      <w:r w:rsidR="007728AB">
        <w:rPr>
          <w:color w:val="000000"/>
          <w:sz w:val="28"/>
          <w:szCs w:val="28"/>
          <w:shd w:val="clear" w:color="auto" w:fill="FFFFFF"/>
        </w:rPr>
        <w:t>не менее 4 минут)</w:t>
      </w:r>
      <w:r w:rsidRPr="009F0CCD">
        <w:rPr>
          <w:color w:val="000000"/>
          <w:sz w:val="28"/>
          <w:szCs w:val="28"/>
          <w:shd w:val="clear" w:color="auto" w:fill="FFFFFF"/>
        </w:rPr>
        <w:t>. Источник бесперебойного питания обладает защитой от импульсных помех и способен поглотить всплеск энергии до 340 Дж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4C68C91B" w14:textId="77777777" w:rsidR="00C33B13" w:rsidRPr="001976AE" w:rsidRDefault="00C33B13" w:rsidP="00C33B13">
      <w:pPr>
        <w:pStyle w:val="Standard"/>
        <w:tabs>
          <w:tab w:val="left" w:pos="1040"/>
          <w:tab w:val="left" w:pos="1440"/>
          <w:tab w:val="left" w:pos="8000"/>
        </w:tabs>
        <w:jc w:val="both"/>
        <w:rPr>
          <w:bCs/>
          <w:sz w:val="28"/>
          <w:szCs w:val="28"/>
        </w:rPr>
      </w:pPr>
      <w:r w:rsidRPr="001976AE">
        <w:rPr>
          <w:sz w:val="28"/>
          <w:szCs w:val="28"/>
        </w:rPr>
        <w:t xml:space="preserve">3.Адрес поставки: </w:t>
      </w:r>
      <w:r w:rsidRPr="001976AE">
        <w:rPr>
          <w:bCs/>
          <w:sz w:val="28"/>
          <w:szCs w:val="28"/>
        </w:rPr>
        <w:t>187401, Ленинградская обл., г. Волхов, ул. Воронежская, д.1.</w:t>
      </w:r>
    </w:p>
    <w:p w14:paraId="6AF7E5DA" w14:textId="77777777" w:rsidR="00C33B13" w:rsidRPr="001976AE" w:rsidRDefault="00C33B13" w:rsidP="00C33B13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976AE">
        <w:rPr>
          <w:iCs/>
          <w:color w:val="000000"/>
          <w:sz w:val="28"/>
          <w:szCs w:val="28"/>
          <w:bdr w:val="none" w:sz="0" w:space="0" w:color="auto" w:frame="1"/>
        </w:rPr>
        <w:t>4. Общие требования к условиям поставки:</w:t>
      </w:r>
    </w:p>
    <w:p w14:paraId="4339BC41" w14:textId="77777777" w:rsidR="00C33B13" w:rsidRDefault="00C33B13" w:rsidP="00C33B13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976AE">
        <w:rPr>
          <w:color w:val="000000"/>
          <w:sz w:val="28"/>
          <w:szCs w:val="28"/>
        </w:rPr>
        <w:t>- поставка продукции осуществляется на основании заявки Покупателя;</w:t>
      </w:r>
    </w:p>
    <w:p w14:paraId="18F7DE5C" w14:textId="77777777" w:rsidR="00C33B13" w:rsidRDefault="00C33B13" w:rsidP="00C33B13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5.Технические характеристики:</w:t>
      </w:r>
    </w:p>
    <w:p w14:paraId="781A339B" w14:textId="77777777" w:rsidR="00C33B13" w:rsidRDefault="00C33B13" w:rsidP="00C33B13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203AA664" w14:textId="77777777" w:rsidR="00C33B13" w:rsidRPr="00004685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b/>
          <w:bCs/>
          <w:color w:val="333333"/>
          <w:sz w:val="21"/>
          <w:szCs w:val="21"/>
          <w:bdr w:val="none" w:sz="0" w:space="0" w:color="auto" w:frame="1"/>
        </w:rPr>
        <w:t xml:space="preserve">Максимальная задаваемая </w:t>
      </w:r>
      <w:proofErr w:type="gramStart"/>
      <w:r w:rsidRPr="00004685">
        <w:rPr>
          <w:rFonts w:ascii="inherit" w:hAnsi="inherit" w:cs="Lucida Sans Unicode"/>
          <w:b/>
          <w:bCs/>
          <w:color w:val="333333"/>
          <w:sz w:val="21"/>
          <w:szCs w:val="21"/>
          <w:bdr w:val="none" w:sz="0" w:space="0" w:color="auto" w:frame="1"/>
        </w:rPr>
        <w:t>мощность(</w:t>
      </w:r>
      <w:proofErr w:type="gramEnd"/>
      <w:r w:rsidRPr="00004685">
        <w:rPr>
          <w:rFonts w:ascii="inherit" w:hAnsi="inherit" w:cs="Lucida Sans Unicode"/>
          <w:b/>
          <w:bCs/>
          <w:color w:val="333333"/>
          <w:sz w:val="21"/>
          <w:szCs w:val="21"/>
          <w:bdr w:val="none" w:sz="0" w:space="0" w:color="auto" w:frame="1"/>
        </w:rPr>
        <w:t>Вт)</w:t>
      </w:r>
    </w:p>
    <w:p w14:paraId="050DFF28" w14:textId="77777777" w:rsidR="00C33B13" w:rsidRPr="00004685" w:rsidRDefault="00944567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 w:hint="eastAsia"/>
          <w:color w:val="333333"/>
          <w:sz w:val="21"/>
          <w:szCs w:val="21"/>
        </w:rPr>
        <w:t>Н</w:t>
      </w:r>
      <w:r>
        <w:rPr>
          <w:rFonts w:ascii="inherit" w:hAnsi="inherit" w:cs="Lucida Sans Unicode"/>
          <w:color w:val="333333"/>
          <w:sz w:val="21"/>
          <w:szCs w:val="21"/>
        </w:rPr>
        <w:t xml:space="preserve">е более </w:t>
      </w:r>
      <w:r w:rsidR="00C33B13" w:rsidRPr="00004685">
        <w:rPr>
          <w:rFonts w:ascii="inherit" w:hAnsi="inherit" w:cs="Lucida Sans Unicode"/>
          <w:color w:val="333333"/>
          <w:sz w:val="21"/>
          <w:szCs w:val="21"/>
        </w:rPr>
        <w:t>1.98кВт / 2.2кВА</w:t>
      </w:r>
    </w:p>
    <w:p w14:paraId="0502572F" w14:textId="77777777" w:rsidR="00C33B13" w:rsidRPr="00004685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b/>
          <w:bCs/>
          <w:color w:val="333333"/>
          <w:sz w:val="21"/>
          <w:szCs w:val="21"/>
          <w:bdr w:val="none" w:sz="0" w:space="0" w:color="auto" w:frame="1"/>
        </w:rPr>
        <w:t>Искажения формы выходного напряжения</w:t>
      </w:r>
    </w:p>
    <w:p w14:paraId="45D75BA6" w14:textId="77777777" w:rsidR="00C33B13" w:rsidRPr="00004685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color w:val="333333"/>
          <w:sz w:val="21"/>
          <w:szCs w:val="21"/>
        </w:rPr>
        <w:t>Менее 2%</w:t>
      </w:r>
    </w:p>
    <w:p w14:paraId="71E3C445" w14:textId="77777777" w:rsidR="00C33B13" w:rsidRPr="00004685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b/>
          <w:bCs/>
          <w:color w:val="333333"/>
          <w:sz w:val="21"/>
          <w:szCs w:val="21"/>
          <w:bdr w:val="none" w:sz="0" w:space="0" w:color="auto" w:frame="1"/>
        </w:rPr>
        <w:t>Выходная частота (синхронизированная с электросетью)</w:t>
      </w:r>
    </w:p>
    <w:p w14:paraId="49ED8A85" w14:textId="77777777" w:rsidR="00C33B13" w:rsidRPr="00004685" w:rsidRDefault="00944567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 w:hint="eastAsia"/>
          <w:color w:val="333333"/>
          <w:sz w:val="21"/>
          <w:szCs w:val="21"/>
        </w:rPr>
        <w:t>Н</w:t>
      </w:r>
      <w:r>
        <w:rPr>
          <w:rFonts w:ascii="inherit" w:hAnsi="inherit" w:cs="Lucida Sans Unicode"/>
          <w:color w:val="333333"/>
          <w:sz w:val="21"/>
          <w:szCs w:val="21"/>
        </w:rPr>
        <w:t xml:space="preserve">е менее </w:t>
      </w:r>
      <w:r w:rsidR="00C33B13" w:rsidRPr="00004685">
        <w:rPr>
          <w:rFonts w:ascii="inherit" w:hAnsi="inherit" w:cs="Lucida Sans Unicode"/>
          <w:color w:val="333333"/>
          <w:sz w:val="21"/>
          <w:szCs w:val="21"/>
        </w:rPr>
        <w:t xml:space="preserve">50/60Hz +/- 3 </w:t>
      </w:r>
      <w:proofErr w:type="spellStart"/>
      <w:r w:rsidR="00C33B13" w:rsidRPr="00004685">
        <w:rPr>
          <w:rFonts w:ascii="inherit" w:hAnsi="inherit" w:cs="Lucida Sans Unicode"/>
          <w:color w:val="333333"/>
          <w:sz w:val="21"/>
          <w:szCs w:val="21"/>
        </w:rPr>
        <w:t>Hz</w:t>
      </w:r>
      <w:proofErr w:type="spellEnd"/>
    </w:p>
    <w:p w14:paraId="38E7E91B" w14:textId="77777777" w:rsidR="00C33B13" w:rsidRPr="00004685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b/>
          <w:bCs/>
          <w:color w:val="333333"/>
          <w:sz w:val="21"/>
          <w:szCs w:val="21"/>
          <w:bdr w:val="none" w:sz="0" w:space="0" w:color="auto" w:frame="1"/>
        </w:rPr>
        <w:t>Другие выходные напряжения</w:t>
      </w:r>
    </w:p>
    <w:p w14:paraId="33E69404" w14:textId="77777777" w:rsidR="00C33B13" w:rsidRPr="00004685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color w:val="333333"/>
          <w:sz w:val="21"/>
          <w:szCs w:val="21"/>
        </w:rPr>
        <w:t>220, 240</w:t>
      </w:r>
    </w:p>
    <w:p w14:paraId="2FC923D0" w14:textId="77777777" w:rsidR="00C33B13" w:rsidRPr="00004685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b/>
          <w:bCs/>
          <w:color w:val="333333"/>
          <w:sz w:val="21"/>
          <w:szCs w:val="21"/>
          <w:bdr w:val="none" w:sz="0" w:space="0" w:color="auto" w:frame="1"/>
        </w:rPr>
        <w:t>Пик-фактор нагрузки</w:t>
      </w:r>
    </w:p>
    <w:p w14:paraId="526FAB8B" w14:textId="77777777" w:rsidR="00C33B13" w:rsidRPr="00004685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color w:val="333333"/>
          <w:sz w:val="21"/>
          <w:szCs w:val="21"/>
        </w:rPr>
        <w:t>03:01</w:t>
      </w:r>
    </w:p>
    <w:p w14:paraId="2114CA31" w14:textId="77777777" w:rsidR="00C33B13" w:rsidRPr="00004685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b/>
          <w:bCs/>
          <w:color w:val="333333"/>
          <w:sz w:val="21"/>
          <w:szCs w:val="21"/>
          <w:bdr w:val="none" w:sz="0" w:space="0" w:color="auto" w:frame="1"/>
        </w:rPr>
        <w:t>Топология</w:t>
      </w:r>
    </w:p>
    <w:p w14:paraId="359D7359" w14:textId="77777777" w:rsidR="00C33B13" w:rsidRPr="00004685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color w:val="333333"/>
          <w:sz w:val="21"/>
          <w:szCs w:val="21"/>
        </w:rPr>
        <w:t>Топология двойное преобразование</w:t>
      </w:r>
    </w:p>
    <w:p w14:paraId="745EE3FD" w14:textId="77777777" w:rsidR="00C33B13" w:rsidRPr="00004685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b/>
          <w:bCs/>
          <w:color w:val="333333"/>
          <w:sz w:val="21"/>
          <w:szCs w:val="21"/>
          <w:bdr w:val="none" w:sz="0" w:space="0" w:color="auto" w:frame="1"/>
        </w:rPr>
        <w:t>Тип формы напряжения</w:t>
      </w:r>
    </w:p>
    <w:p w14:paraId="775D45C3" w14:textId="77777777" w:rsidR="00C33B13" w:rsidRPr="00004685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color w:val="333333"/>
          <w:sz w:val="21"/>
          <w:szCs w:val="21"/>
        </w:rPr>
        <w:t>Синусоидальный сигнал</w:t>
      </w:r>
    </w:p>
    <w:p w14:paraId="504A368F" w14:textId="77777777" w:rsidR="00C33B13" w:rsidRPr="00004685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b/>
          <w:bCs/>
          <w:color w:val="333333"/>
          <w:sz w:val="21"/>
          <w:szCs w:val="21"/>
          <w:bdr w:val="none" w:sz="0" w:space="0" w:color="auto" w:frame="1"/>
        </w:rPr>
        <w:t>Байпас</w:t>
      </w:r>
    </w:p>
    <w:p w14:paraId="4A1BFB5E" w14:textId="77777777" w:rsidR="00C33B13" w:rsidRPr="00856A37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color w:val="333333"/>
          <w:sz w:val="21"/>
          <w:szCs w:val="21"/>
        </w:rPr>
        <w:t>Встроенный байпас</w:t>
      </w:r>
    </w:p>
    <w:p w14:paraId="2E8722CF" w14:textId="77777777" w:rsidR="00C33B13" w:rsidRDefault="00C33B13" w:rsidP="00C33B13">
      <w:pPr>
        <w:pStyle w:val="4"/>
        <w:shd w:val="clear" w:color="auto" w:fill="E7E6E6"/>
        <w:spacing w:before="0" w:line="360" w:lineRule="atLeast"/>
        <w:textAlignment w:val="baseline"/>
        <w:rPr>
          <w:rFonts w:ascii="inherit" w:hAnsi="inherit" w:cs="Lucida Sans Unicode"/>
          <w:b w:val="0"/>
          <w:bCs w:val="0"/>
          <w:color w:val="333333"/>
        </w:rPr>
      </w:pPr>
      <w:r>
        <w:rPr>
          <w:rFonts w:ascii="inherit" w:hAnsi="inherit" w:cs="Lucida Sans Unicode"/>
          <w:b w:val="0"/>
          <w:bCs w:val="0"/>
          <w:color w:val="333333"/>
        </w:rPr>
        <w:t>Вход</w:t>
      </w:r>
    </w:p>
    <w:p w14:paraId="114F3AFD" w14:textId="77777777" w:rsidR="00C33B13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Style w:val="a3"/>
          <w:rFonts w:ascii="inherit" w:hAnsi="inherit" w:cs="Lucida Sans Unicode"/>
          <w:color w:val="333333"/>
          <w:sz w:val="21"/>
          <w:szCs w:val="21"/>
          <w:bdr w:val="none" w:sz="0" w:space="0" w:color="auto" w:frame="1"/>
        </w:rPr>
        <w:t>Входная частота</w:t>
      </w:r>
    </w:p>
    <w:p w14:paraId="2796C2F2" w14:textId="77777777" w:rsidR="00C33B13" w:rsidRDefault="00944567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 w:hint="eastAsia"/>
          <w:color w:val="333333"/>
          <w:sz w:val="21"/>
          <w:szCs w:val="21"/>
        </w:rPr>
        <w:t>Н</w:t>
      </w:r>
      <w:r>
        <w:rPr>
          <w:rFonts w:ascii="inherit" w:hAnsi="inherit" w:cs="Lucida Sans Unicode"/>
          <w:color w:val="333333"/>
          <w:sz w:val="21"/>
          <w:szCs w:val="21"/>
        </w:rPr>
        <w:t xml:space="preserve">е менее </w:t>
      </w:r>
      <w:r w:rsidR="00C33B13">
        <w:rPr>
          <w:rFonts w:ascii="inherit" w:hAnsi="inherit" w:cs="Lucida Sans Unicode"/>
          <w:color w:val="333333"/>
          <w:sz w:val="21"/>
          <w:szCs w:val="21"/>
        </w:rPr>
        <w:t>40–70 Гц (автоматическое определение)</w:t>
      </w:r>
    </w:p>
    <w:p w14:paraId="5DC178E2" w14:textId="77777777" w:rsidR="00C33B13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Style w:val="a3"/>
          <w:rFonts w:ascii="inherit" w:hAnsi="inherit" w:cs="Lucida Sans Unicode"/>
          <w:color w:val="333333"/>
          <w:sz w:val="21"/>
          <w:szCs w:val="21"/>
          <w:bdr w:val="none" w:sz="0" w:space="0" w:color="auto" w:frame="1"/>
        </w:rPr>
        <w:t>Диапазон входного напряжения при работе от сети</w:t>
      </w:r>
    </w:p>
    <w:p w14:paraId="62474E11" w14:textId="77777777" w:rsidR="00C33B13" w:rsidRDefault="00165DC8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 w:hint="eastAsia"/>
          <w:color w:val="333333"/>
          <w:sz w:val="21"/>
          <w:szCs w:val="21"/>
        </w:rPr>
        <w:t>Н</w:t>
      </w:r>
      <w:r>
        <w:rPr>
          <w:rFonts w:ascii="inherit" w:hAnsi="inherit" w:cs="Lucida Sans Unicode"/>
          <w:color w:val="333333"/>
          <w:sz w:val="21"/>
          <w:szCs w:val="21"/>
        </w:rPr>
        <w:t xml:space="preserve">е более </w:t>
      </w:r>
      <w:r w:rsidR="00C33B13">
        <w:rPr>
          <w:rFonts w:ascii="inherit" w:hAnsi="inherit" w:cs="Lucida Sans Unicode"/>
          <w:color w:val="333333"/>
          <w:sz w:val="21"/>
          <w:szCs w:val="21"/>
        </w:rPr>
        <w:t>275В</w:t>
      </w:r>
    </w:p>
    <w:p w14:paraId="648AC574" w14:textId="77777777" w:rsidR="00C33B13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Style w:val="a3"/>
          <w:rFonts w:ascii="inherit" w:hAnsi="inherit" w:cs="Lucida Sans Unicode"/>
          <w:color w:val="333333"/>
          <w:sz w:val="21"/>
          <w:szCs w:val="21"/>
          <w:bdr w:val="none" w:sz="0" w:space="0" w:color="auto" w:frame="1"/>
        </w:rPr>
        <w:t>Изменяемый (устанавливаемый) диапазон входного напряжения</w:t>
      </w:r>
    </w:p>
    <w:p w14:paraId="3AC5E6D5" w14:textId="77777777" w:rsidR="00C33B13" w:rsidRDefault="00165DC8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 w:hint="eastAsia"/>
          <w:color w:val="333333"/>
          <w:sz w:val="21"/>
          <w:szCs w:val="21"/>
        </w:rPr>
        <w:t>Н</w:t>
      </w:r>
      <w:r>
        <w:rPr>
          <w:rFonts w:ascii="inherit" w:hAnsi="inherit" w:cs="Lucida Sans Unicode"/>
          <w:color w:val="333333"/>
          <w:sz w:val="21"/>
          <w:szCs w:val="21"/>
        </w:rPr>
        <w:t xml:space="preserve">е более </w:t>
      </w:r>
      <w:r w:rsidR="00C33B13">
        <w:rPr>
          <w:rFonts w:ascii="inherit" w:hAnsi="inherit" w:cs="Lucida Sans Unicode"/>
          <w:color w:val="333333"/>
          <w:sz w:val="21"/>
          <w:szCs w:val="21"/>
        </w:rPr>
        <w:t xml:space="preserve"> 275 (</w:t>
      </w:r>
      <w:proofErr w:type="spellStart"/>
      <w:r w:rsidR="00C33B13">
        <w:rPr>
          <w:rFonts w:ascii="inherit" w:hAnsi="inherit" w:cs="Lucida Sans Unicode"/>
          <w:color w:val="333333"/>
          <w:sz w:val="21"/>
          <w:szCs w:val="21"/>
        </w:rPr>
        <w:t>half</w:t>
      </w:r>
      <w:proofErr w:type="spellEnd"/>
      <w:r w:rsidR="00C33B13">
        <w:rPr>
          <w:rFonts w:ascii="inherit" w:hAnsi="inherit" w:cs="Lucida Sans Unicode"/>
          <w:color w:val="333333"/>
          <w:sz w:val="21"/>
          <w:szCs w:val="21"/>
        </w:rPr>
        <w:t xml:space="preserve"> </w:t>
      </w:r>
      <w:proofErr w:type="spellStart"/>
      <w:r w:rsidR="00C33B13">
        <w:rPr>
          <w:rFonts w:ascii="inherit" w:hAnsi="inherit" w:cs="Lucida Sans Unicode"/>
          <w:color w:val="333333"/>
          <w:sz w:val="21"/>
          <w:szCs w:val="21"/>
        </w:rPr>
        <w:t>load</w:t>
      </w:r>
      <w:proofErr w:type="spellEnd"/>
      <w:r w:rsidR="00C33B13">
        <w:rPr>
          <w:rFonts w:ascii="inherit" w:hAnsi="inherit" w:cs="Lucida Sans Unicode"/>
          <w:color w:val="333333"/>
          <w:sz w:val="21"/>
          <w:szCs w:val="21"/>
        </w:rPr>
        <w:t>)В</w:t>
      </w:r>
    </w:p>
    <w:p w14:paraId="55353E3D" w14:textId="77777777" w:rsidR="00C33B13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Style w:val="a3"/>
          <w:rFonts w:ascii="inherit" w:hAnsi="inherit" w:cs="Lucida Sans Unicode"/>
          <w:color w:val="333333"/>
          <w:sz w:val="21"/>
          <w:szCs w:val="21"/>
          <w:bdr w:val="none" w:sz="0" w:space="0" w:color="auto" w:frame="1"/>
        </w:rPr>
        <w:t>Количество кабелей питания</w:t>
      </w:r>
    </w:p>
    <w:p w14:paraId="76A18139" w14:textId="77777777" w:rsidR="00C33B13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/>
          <w:color w:val="333333"/>
          <w:sz w:val="21"/>
          <w:szCs w:val="21"/>
        </w:rPr>
        <w:t>1</w:t>
      </w:r>
    </w:p>
    <w:p w14:paraId="2CE76A75" w14:textId="77777777" w:rsidR="00C33B13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Style w:val="a3"/>
          <w:rFonts w:ascii="inherit" w:hAnsi="inherit" w:cs="Lucida Sans Unicode"/>
          <w:color w:val="333333"/>
          <w:sz w:val="21"/>
          <w:szCs w:val="21"/>
          <w:bdr w:val="none" w:sz="0" w:space="0" w:color="auto" w:frame="1"/>
        </w:rPr>
        <w:t>Другие значения входного напряжения</w:t>
      </w:r>
    </w:p>
    <w:p w14:paraId="44EBE2FF" w14:textId="77777777" w:rsidR="00C33B13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/>
          <w:color w:val="333333"/>
          <w:sz w:val="21"/>
          <w:szCs w:val="21"/>
        </w:rPr>
        <w:t>220, 240</w:t>
      </w:r>
    </w:p>
    <w:p w14:paraId="287017F8" w14:textId="77777777" w:rsidR="00C33B13" w:rsidRPr="00004685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b/>
          <w:bCs/>
          <w:color w:val="333333"/>
          <w:sz w:val="21"/>
          <w:szCs w:val="21"/>
          <w:bdr w:val="none" w:sz="0" w:space="0" w:color="auto" w:frame="1"/>
        </w:rPr>
        <w:t>Тип батарей</w:t>
      </w:r>
    </w:p>
    <w:p w14:paraId="6F545BEF" w14:textId="77777777" w:rsidR="00C33B13" w:rsidRPr="00004685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color w:val="333333"/>
          <w:sz w:val="21"/>
          <w:szCs w:val="21"/>
        </w:rPr>
        <w:t xml:space="preserve">Необслуживаемая герметичная свинцово-кислотная батарея с загущенным </w:t>
      </w:r>
      <w:proofErr w:type="gramStart"/>
      <w:r w:rsidRPr="00004685">
        <w:rPr>
          <w:rFonts w:ascii="inherit" w:hAnsi="inherit" w:cs="Lucida Sans Unicode"/>
          <w:color w:val="333333"/>
          <w:sz w:val="21"/>
          <w:szCs w:val="21"/>
        </w:rPr>
        <w:t>электролитом :</w:t>
      </w:r>
      <w:proofErr w:type="gramEnd"/>
      <w:r w:rsidRPr="00004685">
        <w:rPr>
          <w:rFonts w:ascii="inherit" w:hAnsi="inherit" w:cs="Lucida Sans Unicode"/>
          <w:color w:val="333333"/>
          <w:sz w:val="21"/>
          <w:szCs w:val="21"/>
        </w:rPr>
        <w:t xml:space="preserve"> защита от утечек</w:t>
      </w:r>
    </w:p>
    <w:p w14:paraId="1257CDAC" w14:textId="77777777" w:rsidR="00C33B13" w:rsidRPr="00004685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b/>
          <w:bCs/>
          <w:color w:val="333333"/>
          <w:sz w:val="21"/>
          <w:szCs w:val="21"/>
          <w:bdr w:val="none" w:sz="0" w:space="0" w:color="auto" w:frame="1"/>
        </w:rPr>
        <w:t>Предварительно установленные батареи</w:t>
      </w:r>
    </w:p>
    <w:p w14:paraId="4D79FE0D" w14:textId="77777777" w:rsidR="00C33B13" w:rsidRPr="00004685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color w:val="333333"/>
          <w:sz w:val="21"/>
          <w:szCs w:val="21"/>
        </w:rPr>
        <w:t>1</w:t>
      </w:r>
    </w:p>
    <w:p w14:paraId="5C1405E6" w14:textId="77777777" w:rsidR="00C33B13" w:rsidRPr="00004685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b/>
          <w:bCs/>
          <w:color w:val="333333"/>
          <w:sz w:val="21"/>
          <w:szCs w:val="21"/>
          <w:bdr w:val="none" w:sz="0" w:space="0" w:color="auto" w:frame="1"/>
        </w:rPr>
        <w:t>Типовое время перезарядки</w:t>
      </w:r>
    </w:p>
    <w:p w14:paraId="073325D8" w14:textId="77777777" w:rsidR="00C33B13" w:rsidRPr="00004685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/>
          <w:color w:val="333333"/>
          <w:sz w:val="21"/>
          <w:szCs w:val="21"/>
        </w:rPr>
        <w:t xml:space="preserve">Не более </w:t>
      </w:r>
      <w:r w:rsidRPr="00004685">
        <w:rPr>
          <w:rFonts w:ascii="inherit" w:hAnsi="inherit" w:cs="Lucida Sans Unicode"/>
          <w:color w:val="333333"/>
          <w:sz w:val="21"/>
          <w:szCs w:val="21"/>
        </w:rPr>
        <w:t>3часов</w:t>
      </w:r>
    </w:p>
    <w:p w14:paraId="503F886A" w14:textId="77777777" w:rsidR="00C33B13" w:rsidRPr="00004685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b/>
          <w:bCs/>
          <w:color w:val="333333"/>
          <w:sz w:val="21"/>
          <w:szCs w:val="21"/>
          <w:bdr w:val="none" w:sz="0" w:space="0" w:color="auto" w:frame="1"/>
        </w:rPr>
        <w:t>Номинальное напряжение батареи</w:t>
      </w:r>
    </w:p>
    <w:p w14:paraId="30612625" w14:textId="77777777" w:rsidR="00C33B13" w:rsidRPr="00004685" w:rsidRDefault="00165DC8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 w:hint="eastAsia"/>
          <w:color w:val="333333"/>
          <w:sz w:val="21"/>
          <w:szCs w:val="21"/>
        </w:rPr>
        <w:t>Н</w:t>
      </w:r>
      <w:r>
        <w:rPr>
          <w:rFonts w:ascii="inherit" w:hAnsi="inherit" w:cs="Lucida Sans Unicode"/>
          <w:color w:val="333333"/>
          <w:sz w:val="21"/>
          <w:szCs w:val="21"/>
        </w:rPr>
        <w:t xml:space="preserve">е более </w:t>
      </w:r>
      <w:r w:rsidR="00C33B13" w:rsidRPr="00004685">
        <w:rPr>
          <w:rFonts w:ascii="inherit" w:hAnsi="inherit" w:cs="Lucida Sans Unicode"/>
          <w:color w:val="333333"/>
          <w:sz w:val="21"/>
          <w:szCs w:val="21"/>
        </w:rPr>
        <w:t>72 В</w:t>
      </w:r>
    </w:p>
    <w:p w14:paraId="1A0138E7" w14:textId="77777777" w:rsidR="00C33B13" w:rsidRPr="00004685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b/>
          <w:bCs/>
          <w:color w:val="333333"/>
          <w:sz w:val="21"/>
          <w:szCs w:val="21"/>
          <w:bdr w:val="none" w:sz="0" w:space="0" w:color="auto" w:frame="1"/>
        </w:rPr>
        <w:lastRenderedPageBreak/>
        <w:t>Возможность увеличения времени автономно работы</w:t>
      </w:r>
    </w:p>
    <w:p w14:paraId="3BF0B921" w14:textId="77777777" w:rsidR="00C33B13" w:rsidRPr="00004685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b/>
          <w:bCs/>
          <w:color w:val="333333"/>
          <w:sz w:val="21"/>
          <w:szCs w:val="21"/>
          <w:bdr w:val="none" w:sz="0" w:space="0" w:color="auto" w:frame="1"/>
        </w:rPr>
        <w:t>Емкость батареи в вольт-ампер-часах</w:t>
      </w:r>
    </w:p>
    <w:p w14:paraId="1CFAFE35" w14:textId="77777777" w:rsidR="00C33B13" w:rsidRPr="00004685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/>
          <w:color w:val="333333"/>
          <w:sz w:val="21"/>
          <w:szCs w:val="21"/>
        </w:rPr>
        <w:t xml:space="preserve">Не менее </w:t>
      </w:r>
      <w:r w:rsidRPr="00004685">
        <w:rPr>
          <w:rFonts w:ascii="inherit" w:hAnsi="inherit" w:cs="Lucida Sans Unicode"/>
          <w:color w:val="333333"/>
          <w:sz w:val="21"/>
          <w:szCs w:val="21"/>
        </w:rPr>
        <w:t>367</w:t>
      </w:r>
    </w:p>
    <w:p w14:paraId="63F6FB36" w14:textId="77777777" w:rsidR="00C33B13" w:rsidRPr="00004685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b/>
          <w:bCs/>
          <w:color w:val="333333"/>
          <w:sz w:val="21"/>
          <w:szCs w:val="21"/>
          <w:bdr w:val="none" w:sz="0" w:space="0" w:color="auto" w:frame="1"/>
        </w:rPr>
        <w:t>Интерфейсный порт (ы)</w:t>
      </w:r>
    </w:p>
    <w:p w14:paraId="15103D28" w14:textId="77777777" w:rsidR="00C33B13" w:rsidRPr="00004685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color w:val="333333"/>
          <w:sz w:val="21"/>
          <w:szCs w:val="21"/>
        </w:rPr>
        <w:t xml:space="preserve">RJ-45 </w:t>
      </w:r>
      <w:proofErr w:type="spellStart"/>
      <w:r w:rsidRPr="00004685">
        <w:rPr>
          <w:rFonts w:ascii="inherit" w:hAnsi="inherit" w:cs="Lucida Sans Unicode"/>
          <w:color w:val="333333"/>
          <w:sz w:val="21"/>
          <w:szCs w:val="21"/>
        </w:rPr>
        <w:t>Serial</w:t>
      </w:r>
      <w:proofErr w:type="spellEnd"/>
      <w:r w:rsidRPr="00004685">
        <w:rPr>
          <w:rFonts w:ascii="inherit" w:hAnsi="inherit" w:cs="Lucida Sans Unicode"/>
          <w:color w:val="333333"/>
          <w:sz w:val="21"/>
          <w:szCs w:val="21"/>
        </w:rPr>
        <w:t xml:space="preserve">, </w:t>
      </w:r>
      <w:proofErr w:type="spellStart"/>
      <w:r w:rsidRPr="00004685">
        <w:rPr>
          <w:rFonts w:ascii="inherit" w:hAnsi="inherit" w:cs="Lucida Sans Unicode"/>
          <w:color w:val="333333"/>
          <w:sz w:val="21"/>
          <w:szCs w:val="21"/>
        </w:rPr>
        <w:t>Smart-Slot</w:t>
      </w:r>
      <w:proofErr w:type="spellEnd"/>
      <w:r w:rsidRPr="00004685">
        <w:rPr>
          <w:rFonts w:ascii="inherit" w:hAnsi="inherit" w:cs="Lucida Sans Unicode"/>
          <w:color w:val="333333"/>
          <w:sz w:val="21"/>
          <w:szCs w:val="21"/>
        </w:rPr>
        <w:t>, USB</w:t>
      </w:r>
    </w:p>
    <w:p w14:paraId="2B06E8A5" w14:textId="77777777" w:rsidR="00C33B13" w:rsidRPr="00004685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b/>
          <w:bCs/>
          <w:color w:val="333333"/>
          <w:sz w:val="21"/>
          <w:szCs w:val="21"/>
          <w:bdr w:val="none" w:sz="0" w:space="0" w:color="auto" w:frame="1"/>
        </w:rPr>
        <w:t>Панель управления</w:t>
      </w:r>
    </w:p>
    <w:p w14:paraId="4317D5DC" w14:textId="77777777" w:rsidR="00C33B13" w:rsidRPr="00004685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color w:val="333333"/>
          <w:sz w:val="21"/>
          <w:szCs w:val="21"/>
        </w:rPr>
        <w:t>Многофункциональная консоль контроля и управления с ЖК-индикатором</w:t>
      </w:r>
    </w:p>
    <w:p w14:paraId="0474438C" w14:textId="77777777" w:rsidR="00C33B13" w:rsidRPr="00004685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b/>
          <w:bCs/>
          <w:color w:val="333333"/>
          <w:sz w:val="21"/>
          <w:szCs w:val="21"/>
          <w:bdr w:val="none" w:sz="0" w:space="0" w:color="auto" w:frame="1"/>
        </w:rPr>
        <w:t>Звуковой сигнал</w:t>
      </w:r>
    </w:p>
    <w:p w14:paraId="7B50178A" w14:textId="77777777" w:rsidR="00C33B13" w:rsidRPr="00004685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color w:val="333333"/>
          <w:sz w:val="21"/>
          <w:szCs w:val="21"/>
        </w:rPr>
        <w:t>Звуковые и визуальные сигналы с системой приоритетов по степени серьезности</w:t>
      </w:r>
    </w:p>
    <w:p w14:paraId="4AA4067D" w14:textId="77777777" w:rsidR="00C33B13" w:rsidRPr="00004685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b/>
          <w:bCs/>
          <w:color w:val="333333"/>
          <w:sz w:val="21"/>
          <w:szCs w:val="21"/>
          <w:bdr w:val="none" w:sz="0" w:space="0" w:color="auto" w:frame="1"/>
        </w:rPr>
        <w:t>Аварийное отключение питания (EPO)</w:t>
      </w:r>
    </w:p>
    <w:p w14:paraId="1199BEE8" w14:textId="77777777" w:rsidR="00C33B13" w:rsidRPr="00004685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color w:val="333333"/>
          <w:sz w:val="21"/>
          <w:szCs w:val="21"/>
        </w:rPr>
        <w:t>Да</w:t>
      </w:r>
    </w:p>
    <w:p w14:paraId="523D876C" w14:textId="77777777" w:rsidR="00C33B13" w:rsidRPr="00004685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b/>
          <w:bCs/>
          <w:color w:val="333333"/>
          <w:sz w:val="21"/>
          <w:szCs w:val="21"/>
          <w:bdr w:val="none" w:sz="0" w:space="0" w:color="auto" w:frame="1"/>
        </w:rPr>
        <w:t xml:space="preserve">Количество доступных интерфейсов </w:t>
      </w:r>
      <w:proofErr w:type="spellStart"/>
      <w:r w:rsidRPr="00004685">
        <w:rPr>
          <w:rFonts w:ascii="inherit" w:hAnsi="inherit" w:cs="Lucida Sans Unicode"/>
          <w:b/>
          <w:bCs/>
          <w:color w:val="333333"/>
          <w:sz w:val="21"/>
          <w:szCs w:val="21"/>
          <w:bdr w:val="none" w:sz="0" w:space="0" w:color="auto" w:frame="1"/>
        </w:rPr>
        <w:t>SmartSlot</w:t>
      </w:r>
      <w:proofErr w:type="spellEnd"/>
      <w:r w:rsidRPr="00004685">
        <w:rPr>
          <w:rFonts w:ascii="inherit" w:hAnsi="inherit" w:cs="Lucida Sans Unicode"/>
          <w:b/>
          <w:bCs/>
          <w:color w:val="333333"/>
          <w:sz w:val="21"/>
          <w:szCs w:val="21"/>
          <w:bdr w:val="none" w:sz="0" w:space="0" w:color="auto" w:frame="1"/>
        </w:rPr>
        <w:t>™</w:t>
      </w:r>
    </w:p>
    <w:p w14:paraId="1D811C78" w14:textId="77777777" w:rsidR="00C33B13" w:rsidRPr="00004685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color w:val="333333"/>
          <w:sz w:val="21"/>
          <w:szCs w:val="21"/>
        </w:rPr>
        <w:t>1</w:t>
      </w:r>
    </w:p>
    <w:p w14:paraId="7D2DE016" w14:textId="77777777" w:rsidR="00C33B13" w:rsidRDefault="00C33B13" w:rsidP="00C33B13">
      <w:pPr>
        <w:shd w:val="clear" w:color="auto" w:fill="FAFAFA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Style w:val="a3"/>
          <w:rFonts w:ascii="inherit" w:hAnsi="inherit" w:cs="Lucida Sans Unicode"/>
          <w:color w:val="333333"/>
          <w:sz w:val="21"/>
          <w:szCs w:val="21"/>
          <w:bdr w:val="none" w:sz="0" w:space="0" w:color="auto" w:frame="1"/>
        </w:rPr>
        <w:t>Максимальная высота</w:t>
      </w:r>
    </w:p>
    <w:p w14:paraId="63FAAA8B" w14:textId="77777777" w:rsidR="00C33B13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/>
          <w:color w:val="333333"/>
          <w:sz w:val="21"/>
          <w:szCs w:val="21"/>
        </w:rPr>
        <w:t>Не более 85MM, 8.5cm</w:t>
      </w:r>
    </w:p>
    <w:p w14:paraId="226D8EC2" w14:textId="77777777" w:rsidR="00C33B13" w:rsidRDefault="00C33B13" w:rsidP="00C33B13">
      <w:pPr>
        <w:shd w:val="clear" w:color="auto" w:fill="FAFAFA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Style w:val="a3"/>
          <w:rFonts w:ascii="inherit" w:hAnsi="inherit" w:cs="Lucida Sans Unicode"/>
          <w:color w:val="333333"/>
          <w:sz w:val="21"/>
          <w:szCs w:val="21"/>
          <w:bdr w:val="none" w:sz="0" w:space="0" w:color="auto" w:frame="1"/>
        </w:rPr>
        <w:t>Максимальная ширина</w:t>
      </w:r>
    </w:p>
    <w:p w14:paraId="600A7068" w14:textId="77777777" w:rsidR="00C33B13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/>
          <w:color w:val="333333"/>
          <w:sz w:val="21"/>
          <w:szCs w:val="21"/>
        </w:rPr>
        <w:t>Не более 432MM, 43.2cm</w:t>
      </w:r>
    </w:p>
    <w:p w14:paraId="0B872E03" w14:textId="77777777" w:rsidR="00C33B13" w:rsidRDefault="00C33B13" w:rsidP="00C33B13">
      <w:pPr>
        <w:shd w:val="clear" w:color="auto" w:fill="FAFAFA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Style w:val="a3"/>
          <w:rFonts w:ascii="inherit" w:hAnsi="inherit" w:cs="Lucida Sans Unicode"/>
          <w:color w:val="333333"/>
          <w:sz w:val="21"/>
          <w:szCs w:val="21"/>
          <w:bdr w:val="none" w:sz="0" w:space="0" w:color="auto" w:frame="1"/>
        </w:rPr>
        <w:t>Максимальная глубина</w:t>
      </w:r>
    </w:p>
    <w:p w14:paraId="5BFCCF9A" w14:textId="77777777" w:rsidR="00C33B13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/>
          <w:color w:val="333333"/>
          <w:sz w:val="21"/>
          <w:szCs w:val="21"/>
        </w:rPr>
        <w:t>Не более 584MM, 58.4cm</w:t>
      </w:r>
    </w:p>
    <w:p w14:paraId="0CB52EB9" w14:textId="77777777" w:rsidR="00C33B13" w:rsidRDefault="00C33B13" w:rsidP="00C33B13">
      <w:pPr>
        <w:shd w:val="clear" w:color="auto" w:fill="FAFAFA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Style w:val="a3"/>
          <w:rFonts w:ascii="inherit" w:hAnsi="inherit" w:cs="Lucida Sans Unicode"/>
          <w:color w:val="333333"/>
          <w:sz w:val="21"/>
          <w:szCs w:val="21"/>
          <w:bdr w:val="none" w:sz="0" w:space="0" w:color="auto" w:frame="1"/>
        </w:rPr>
        <w:t>Масса нетто</w:t>
      </w:r>
    </w:p>
    <w:p w14:paraId="1DCE38A4" w14:textId="77777777" w:rsidR="00C33B13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/>
          <w:color w:val="333333"/>
          <w:sz w:val="21"/>
          <w:szCs w:val="21"/>
        </w:rPr>
        <w:t>Не более 25.0КГ</w:t>
      </w:r>
    </w:p>
    <w:p w14:paraId="0B5F9F5B" w14:textId="77777777" w:rsidR="00C33B13" w:rsidRDefault="00C33B13" w:rsidP="00C33B13">
      <w:pPr>
        <w:shd w:val="clear" w:color="auto" w:fill="FAFAFA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Style w:val="a3"/>
          <w:rFonts w:ascii="inherit" w:hAnsi="inherit" w:cs="Lucida Sans Unicode"/>
          <w:color w:val="333333"/>
          <w:sz w:val="21"/>
          <w:szCs w:val="21"/>
          <w:bdr w:val="none" w:sz="0" w:space="0" w:color="auto" w:frame="1"/>
        </w:rPr>
        <w:t>Масса брутто</w:t>
      </w:r>
    </w:p>
    <w:p w14:paraId="6E712D3D" w14:textId="77777777" w:rsidR="00C33B13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/>
          <w:color w:val="333333"/>
          <w:sz w:val="21"/>
          <w:szCs w:val="21"/>
        </w:rPr>
        <w:t>Не более 34.02КГ</w:t>
      </w:r>
    </w:p>
    <w:p w14:paraId="06E16C6F" w14:textId="77777777" w:rsidR="00C33B13" w:rsidRDefault="00C33B13" w:rsidP="00C33B13">
      <w:pPr>
        <w:shd w:val="clear" w:color="auto" w:fill="FAFAFA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Style w:val="a3"/>
          <w:rFonts w:ascii="inherit" w:hAnsi="inherit" w:cs="Lucida Sans Unicode"/>
          <w:color w:val="333333"/>
          <w:sz w:val="21"/>
          <w:szCs w:val="21"/>
          <w:bdr w:val="none" w:sz="0" w:space="0" w:color="auto" w:frame="1"/>
        </w:rPr>
        <w:t>Высота транспортной упаковки</w:t>
      </w:r>
    </w:p>
    <w:p w14:paraId="110987C3" w14:textId="77777777" w:rsidR="00C33B13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/>
          <w:color w:val="333333"/>
          <w:sz w:val="21"/>
          <w:szCs w:val="21"/>
        </w:rPr>
        <w:t>Не более 246MM, 24.6cm</w:t>
      </w:r>
    </w:p>
    <w:p w14:paraId="35AA087A" w14:textId="77777777" w:rsidR="00C33B13" w:rsidRDefault="00C33B13" w:rsidP="00C33B13">
      <w:pPr>
        <w:shd w:val="clear" w:color="auto" w:fill="FAFAFA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Style w:val="a3"/>
          <w:rFonts w:ascii="inherit" w:hAnsi="inherit" w:cs="Lucida Sans Unicode"/>
          <w:color w:val="333333"/>
          <w:sz w:val="21"/>
          <w:szCs w:val="21"/>
          <w:bdr w:val="none" w:sz="0" w:space="0" w:color="auto" w:frame="1"/>
        </w:rPr>
        <w:t>Ширина транспортной упаковки</w:t>
      </w:r>
    </w:p>
    <w:p w14:paraId="5713F27B" w14:textId="77777777" w:rsidR="00C33B13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/>
          <w:color w:val="333333"/>
          <w:sz w:val="21"/>
          <w:szCs w:val="21"/>
        </w:rPr>
        <w:t>Не более 599MM, 59.9cm</w:t>
      </w:r>
    </w:p>
    <w:p w14:paraId="334A416F" w14:textId="77777777" w:rsidR="00C33B13" w:rsidRDefault="00C33B13" w:rsidP="00C33B13">
      <w:pPr>
        <w:shd w:val="clear" w:color="auto" w:fill="FAFAFA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Style w:val="a3"/>
          <w:rFonts w:ascii="inherit" w:hAnsi="inherit" w:cs="Lucida Sans Unicode"/>
          <w:color w:val="333333"/>
          <w:sz w:val="21"/>
          <w:szCs w:val="21"/>
          <w:bdr w:val="none" w:sz="0" w:space="0" w:color="auto" w:frame="1"/>
        </w:rPr>
        <w:t>Глубина транспортной упаковки</w:t>
      </w:r>
    </w:p>
    <w:p w14:paraId="42BD169E" w14:textId="77777777" w:rsidR="00C33B13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/>
          <w:color w:val="333333"/>
          <w:sz w:val="21"/>
          <w:szCs w:val="21"/>
        </w:rPr>
        <w:t>Не более 810MM, 81.0cm</w:t>
      </w:r>
    </w:p>
    <w:p w14:paraId="6B197653" w14:textId="77777777" w:rsidR="00C33B13" w:rsidRDefault="00C33B13" w:rsidP="00C33B13">
      <w:pPr>
        <w:shd w:val="clear" w:color="auto" w:fill="FAFAFA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Style w:val="a3"/>
          <w:rFonts w:ascii="inherit" w:hAnsi="inherit" w:cs="Lucida Sans Unicode"/>
          <w:color w:val="333333"/>
          <w:sz w:val="21"/>
          <w:szCs w:val="21"/>
          <w:bdr w:val="none" w:sz="0" w:space="0" w:color="auto" w:frame="1"/>
        </w:rPr>
        <w:t>Цвет</w:t>
      </w:r>
    </w:p>
    <w:p w14:paraId="4ADD4091" w14:textId="77777777" w:rsidR="00C33B13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/>
          <w:color w:val="333333"/>
          <w:sz w:val="21"/>
          <w:szCs w:val="21"/>
        </w:rPr>
        <w:t>Черный</w:t>
      </w:r>
    </w:p>
    <w:p w14:paraId="2502E29A" w14:textId="77777777" w:rsidR="00C33B13" w:rsidRDefault="00C33B13" w:rsidP="00C33B13">
      <w:pPr>
        <w:pStyle w:val="4"/>
        <w:shd w:val="clear" w:color="auto" w:fill="E7E6E6"/>
        <w:spacing w:before="0" w:line="360" w:lineRule="atLeast"/>
        <w:textAlignment w:val="baseline"/>
        <w:rPr>
          <w:rFonts w:ascii="inherit" w:hAnsi="inherit" w:cs="Lucida Sans Unicode"/>
          <w:b w:val="0"/>
          <w:bCs w:val="0"/>
          <w:color w:val="333333"/>
          <w:sz w:val="24"/>
          <w:szCs w:val="24"/>
        </w:rPr>
      </w:pPr>
      <w:r>
        <w:rPr>
          <w:rFonts w:ascii="inherit" w:hAnsi="inherit" w:cs="Lucida Sans Unicode"/>
          <w:b w:val="0"/>
          <w:bCs w:val="0"/>
          <w:color w:val="333333"/>
        </w:rPr>
        <w:t>Параметры Окружающей среды</w:t>
      </w:r>
    </w:p>
    <w:p w14:paraId="7ABC054F" w14:textId="77777777" w:rsidR="00C33B13" w:rsidRDefault="00C33B13" w:rsidP="00C33B13">
      <w:pPr>
        <w:shd w:val="clear" w:color="auto" w:fill="FAFAFA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Style w:val="a3"/>
          <w:rFonts w:ascii="inherit" w:hAnsi="inherit" w:cs="Lucida Sans Unicode"/>
          <w:color w:val="333333"/>
          <w:sz w:val="21"/>
          <w:szCs w:val="21"/>
          <w:bdr w:val="none" w:sz="0" w:space="0" w:color="auto" w:frame="1"/>
        </w:rPr>
        <w:t>Рабочая температура</w:t>
      </w:r>
    </w:p>
    <w:p w14:paraId="1A249FF6" w14:textId="77777777" w:rsidR="00C33B13" w:rsidRDefault="00165DC8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 w:hint="eastAsia"/>
          <w:color w:val="333333"/>
          <w:sz w:val="21"/>
          <w:szCs w:val="21"/>
        </w:rPr>
        <w:t>Н</w:t>
      </w:r>
      <w:r>
        <w:rPr>
          <w:rFonts w:ascii="inherit" w:hAnsi="inherit" w:cs="Lucida Sans Unicode"/>
          <w:color w:val="333333"/>
          <w:sz w:val="21"/>
          <w:szCs w:val="21"/>
        </w:rPr>
        <w:t xml:space="preserve">е более </w:t>
      </w:r>
      <w:r w:rsidR="00C33B13">
        <w:rPr>
          <w:rFonts w:ascii="inherit" w:hAnsi="inherit" w:cs="Lucida Sans Unicode"/>
          <w:color w:val="333333"/>
          <w:sz w:val="21"/>
          <w:szCs w:val="21"/>
        </w:rPr>
        <w:t xml:space="preserve"> 40 °C</w:t>
      </w:r>
    </w:p>
    <w:p w14:paraId="0A196860" w14:textId="77777777" w:rsidR="00C33B13" w:rsidRDefault="00C33B13" w:rsidP="00C33B13">
      <w:pPr>
        <w:shd w:val="clear" w:color="auto" w:fill="FAFAFA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Style w:val="a3"/>
          <w:rFonts w:ascii="inherit" w:hAnsi="inherit" w:cs="Lucida Sans Unicode"/>
          <w:color w:val="333333"/>
          <w:sz w:val="21"/>
          <w:szCs w:val="21"/>
          <w:bdr w:val="none" w:sz="0" w:space="0" w:color="auto" w:frame="1"/>
        </w:rPr>
        <w:t>Рабочий диапазон относительной влажности</w:t>
      </w:r>
    </w:p>
    <w:p w14:paraId="0BC5F3B5" w14:textId="77777777" w:rsidR="00C33B13" w:rsidRDefault="00165DC8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 w:hint="eastAsia"/>
          <w:color w:val="333333"/>
          <w:sz w:val="21"/>
          <w:szCs w:val="21"/>
        </w:rPr>
        <w:t>Н</w:t>
      </w:r>
      <w:r>
        <w:rPr>
          <w:rFonts w:ascii="inherit" w:hAnsi="inherit" w:cs="Lucida Sans Unicode"/>
          <w:color w:val="333333"/>
          <w:sz w:val="21"/>
          <w:szCs w:val="21"/>
        </w:rPr>
        <w:t xml:space="preserve">е более </w:t>
      </w:r>
      <w:r w:rsidR="00C33B13">
        <w:rPr>
          <w:rFonts w:ascii="inherit" w:hAnsi="inherit" w:cs="Lucida Sans Unicode"/>
          <w:color w:val="333333"/>
          <w:sz w:val="21"/>
          <w:szCs w:val="21"/>
        </w:rPr>
        <w:t xml:space="preserve"> 95 (</w:t>
      </w:r>
      <w:proofErr w:type="spellStart"/>
      <w:r w:rsidR="00C33B13">
        <w:rPr>
          <w:rFonts w:ascii="inherit" w:hAnsi="inherit" w:cs="Lucida Sans Unicode"/>
          <w:color w:val="333333"/>
          <w:sz w:val="21"/>
          <w:szCs w:val="21"/>
        </w:rPr>
        <w:t>non-condensing</w:t>
      </w:r>
      <w:proofErr w:type="spellEnd"/>
      <w:r w:rsidR="00C33B13">
        <w:rPr>
          <w:rFonts w:ascii="inherit" w:hAnsi="inherit" w:cs="Lucida Sans Unicode"/>
          <w:color w:val="333333"/>
          <w:sz w:val="21"/>
          <w:szCs w:val="21"/>
        </w:rPr>
        <w:t>) %</w:t>
      </w:r>
    </w:p>
    <w:p w14:paraId="44232F82" w14:textId="77777777" w:rsidR="00C33B13" w:rsidRDefault="00C33B13" w:rsidP="00C33B13">
      <w:pPr>
        <w:shd w:val="clear" w:color="auto" w:fill="FAFAFA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Style w:val="a3"/>
          <w:rFonts w:ascii="inherit" w:hAnsi="inherit" w:cs="Lucida Sans Unicode"/>
          <w:color w:val="333333"/>
          <w:sz w:val="21"/>
          <w:szCs w:val="21"/>
          <w:bdr w:val="none" w:sz="0" w:space="0" w:color="auto" w:frame="1"/>
        </w:rPr>
        <w:t>Рабочий диапазон высоты над уровнем моря</w:t>
      </w:r>
    </w:p>
    <w:p w14:paraId="14E27661" w14:textId="77777777" w:rsidR="00C33B13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/>
          <w:color w:val="333333"/>
          <w:sz w:val="21"/>
          <w:szCs w:val="21"/>
        </w:rPr>
        <w:t>0-</w:t>
      </w:r>
      <w:r w:rsidR="00165DC8">
        <w:rPr>
          <w:rFonts w:ascii="inherit" w:hAnsi="inherit" w:cs="Lucida Sans Unicode"/>
          <w:color w:val="333333"/>
          <w:sz w:val="21"/>
          <w:szCs w:val="21"/>
        </w:rPr>
        <w:t xml:space="preserve">не более </w:t>
      </w:r>
    </w:p>
    <w:p w14:paraId="4EE42D25" w14:textId="77777777" w:rsidR="00C33B13" w:rsidRDefault="00C33B13" w:rsidP="00C33B13">
      <w:pPr>
        <w:shd w:val="clear" w:color="auto" w:fill="FAFAFA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Style w:val="a3"/>
          <w:rFonts w:ascii="inherit" w:hAnsi="inherit" w:cs="Lucida Sans Unicode"/>
          <w:color w:val="333333"/>
          <w:sz w:val="21"/>
          <w:szCs w:val="21"/>
          <w:bdr w:val="none" w:sz="0" w:space="0" w:color="auto" w:frame="1"/>
        </w:rPr>
        <w:t>Температура хранения</w:t>
      </w:r>
    </w:p>
    <w:p w14:paraId="22A4D057" w14:textId="77777777" w:rsidR="00C33B13" w:rsidRDefault="00165DC8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 w:hint="eastAsia"/>
          <w:color w:val="333333"/>
          <w:sz w:val="21"/>
          <w:szCs w:val="21"/>
        </w:rPr>
        <w:t>О</w:t>
      </w:r>
      <w:r>
        <w:rPr>
          <w:rFonts w:ascii="inherit" w:hAnsi="inherit" w:cs="Lucida Sans Unicode"/>
          <w:color w:val="333333"/>
          <w:sz w:val="21"/>
          <w:szCs w:val="21"/>
        </w:rPr>
        <w:t xml:space="preserve">т 20  до </w:t>
      </w:r>
      <w:r w:rsidR="00C33B13">
        <w:rPr>
          <w:rFonts w:ascii="inherit" w:hAnsi="inherit" w:cs="Lucida Sans Unicode"/>
          <w:color w:val="333333"/>
          <w:sz w:val="21"/>
          <w:szCs w:val="21"/>
        </w:rPr>
        <w:t>50 °C</w:t>
      </w:r>
    </w:p>
    <w:p w14:paraId="27D962AA" w14:textId="77777777" w:rsidR="00C33B13" w:rsidRDefault="00C33B13" w:rsidP="00C33B13">
      <w:pPr>
        <w:shd w:val="clear" w:color="auto" w:fill="FAFAFA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Style w:val="a3"/>
          <w:rFonts w:ascii="inherit" w:hAnsi="inherit" w:cs="Lucida Sans Unicode"/>
          <w:color w:val="333333"/>
          <w:sz w:val="21"/>
          <w:szCs w:val="21"/>
          <w:bdr w:val="none" w:sz="0" w:space="0" w:color="auto" w:frame="1"/>
        </w:rPr>
        <w:t>Относительная влажность хранения</w:t>
      </w:r>
    </w:p>
    <w:p w14:paraId="59AACB0E" w14:textId="77777777" w:rsidR="00C33B13" w:rsidRDefault="00165DC8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 w:hint="eastAsia"/>
          <w:color w:val="333333"/>
          <w:sz w:val="21"/>
          <w:szCs w:val="21"/>
        </w:rPr>
        <w:t>Н</w:t>
      </w:r>
      <w:r>
        <w:rPr>
          <w:rFonts w:ascii="inherit" w:hAnsi="inherit" w:cs="Lucida Sans Unicode"/>
          <w:color w:val="333333"/>
          <w:sz w:val="21"/>
          <w:szCs w:val="21"/>
        </w:rPr>
        <w:t xml:space="preserve">е более </w:t>
      </w:r>
      <w:r w:rsidR="00C33B13">
        <w:rPr>
          <w:rFonts w:ascii="inherit" w:hAnsi="inherit" w:cs="Lucida Sans Unicode"/>
          <w:color w:val="333333"/>
          <w:sz w:val="21"/>
          <w:szCs w:val="21"/>
        </w:rPr>
        <w:t xml:space="preserve"> 95 (</w:t>
      </w:r>
      <w:proofErr w:type="spellStart"/>
      <w:r w:rsidR="00C33B13">
        <w:rPr>
          <w:rFonts w:ascii="inherit" w:hAnsi="inherit" w:cs="Lucida Sans Unicode"/>
          <w:color w:val="333333"/>
          <w:sz w:val="21"/>
          <w:szCs w:val="21"/>
        </w:rPr>
        <w:t>non-condensing</w:t>
      </w:r>
      <w:proofErr w:type="spellEnd"/>
      <w:r w:rsidR="00C33B13">
        <w:rPr>
          <w:rFonts w:ascii="inherit" w:hAnsi="inherit" w:cs="Lucida Sans Unicode"/>
          <w:color w:val="333333"/>
          <w:sz w:val="21"/>
          <w:szCs w:val="21"/>
        </w:rPr>
        <w:t>) %</w:t>
      </w:r>
    </w:p>
    <w:p w14:paraId="083CB3E0" w14:textId="77777777" w:rsidR="00C33B13" w:rsidRDefault="00C33B13" w:rsidP="00C33B13">
      <w:pPr>
        <w:shd w:val="clear" w:color="auto" w:fill="FAFAFA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Style w:val="a3"/>
          <w:rFonts w:ascii="inherit" w:hAnsi="inherit" w:cs="Lucida Sans Unicode"/>
          <w:color w:val="333333"/>
          <w:sz w:val="21"/>
          <w:szCs w:val="21"/>
          <w:bdr w:val="none" w:sz="0" w:space="0" w:color="auto" w:frame="1"/>
        </w:rPr>
        <w:t>Высота над уровнем моря хранения</w:t>
      </w:r>
    </w:p>
    <w:p w14:paraId="1BCD5F69" w14:textId="77777777" w:rsidR="00C33B13" w:rsidRDefault="00165DC8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 w:hint="eastAsia"/>
          <w:color w:val="333333"/>
          <w:sz w:val="21"/>
          <w:szCs w:val="21"/>
        </w:rPr>
        <w:t>Н</w:t>
      </w:r>
      <w:r>
        <w:rPr>
          <w:rFonts w:ascii="inherit" w:hAnsi="inherit" w:cs="Lucida Sans Unicode"/>
          <w:color w:val="333333"/>
          <w:sz w:val="21"/>
          <w:szCs w:val="21"/>
        </w:rPr>
        <w:t xml:space="preserve">е более </w:t>
      </w:r>
      <w:r w:rsidR="00C33B13">
        <w:rPr>
          <w:rFonts w:ascii="inherit" w:hAnsi="inherit" w:cs="Lucida Sans Unicode"/>
          <w:color w:val="333333"/>
          <w:sz w:val="21"/>
          <w:szCs w:val="21"/>
        </w:rPr>
        <w:t>15000метры</w:t>
      </w:r>
    </w:p>
    <w:p w14:paraId="30D1FA1D" w14:textId="77777777" w:rsidR="00C33B13" w:rsidRDefault="00C33B13" w:rsidP="00C33B13">
      <w:pPr>
        <w:shd w:val="clear" w:color="auto" w:fill="FAFAFA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Style w:val="a3"/>
          <w:rFonts w:ascii="inherit" w:hAnsi="inherit" w:cs="Lucida Sans Unicode"/>
          <w:color w:val="333333"/>
          <w:sz w:val="21"/>
          <w:szCs w:val="21"/>
          <w:bdr w:val="none" w:sz="0" w:space="0" w:color="auto" w:frame="1"/>
        </w:rPr>
        <w:t>Уровень акустического шума на расстоянии 1 м от поверхности устройства</w:t>
      </w:r>
    </w:p>
    <w:p w14:paraId="02750281" w14:textId="77777777" w:rsidR="00C33B13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/>
          <w:color w:val="333333"/>
          <w:sz w:val="21"/>
          <w:szCs w:val="21"/>
        </w:rPr>
        <w:t>Не более 55.0дБ(А)</w:t>
      </w:r>
    </w:p>
    <w:p w14:paraId="5DEDCBC7" w14:textId="77777777" w:rsidR="00C33B13" w:rsidRDefault="00C33B13" w:rsidP="00C33B13">
      <w:pPr>
        <w:shd w:val="clear" w:color="auto" w:fill="FAFAFA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Style w:val="a3"/>
          <w:rFonts w:ascii="inherit" w:hAnsi="inherit" w:cs="Lucida Sans Unicode"/>
          <w:color w:val="333333"/>
          <w:sz w:val="21"/>
          <w:szCs w:val="21"/>
          <w:bdr w:val="none" w:sz="0" w:space="0" w:color="auto" w:frame="1"/>
        </w:rPr>
        <w:t>Тепловыделение в оперативном режиме</w:t>
      </w:r>
    </w:p>
    <w:p w14:paraId="06AF84FD" w14:textId="77777777" w:rsidR="00C33B13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/>
          <w:color w:val="333333"/>
          <w:sz w:val="21"/>
          <w:szCs w:val="21"/>
        </w:rPr>
        <w:t>Не более 535.0BTU/час</w:t>
      </w:r>
    </w:p>
    <w:p w14:paraId="168D9369" w14:textId="77777777" w:rsidR="00C33B13" w:rsidRDefault="00C33B13" w:rsidP="00C33B13">
      <w:pPr>
        <w:shd w:val="clear" w:color="auto" w:fill="FAFAFA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Style w:val="a3"/>
          <w:rFonts w:ascii="inherit" w:hAnsi="inherit" w:cs="Lucida Sans Unicode"/>
          <w:color w:val="333333"/>
          <w:sz w:val="21"/>
          <w:szCs w:val="21"/>
          <w:bdr w:val="none" w:sz="0" w:space="0" w:color="auto" w:frame="1"/>
        </w:rPr>
        <w:t>Класс защиты</w:t>
      </w:r>
    </w:p>
    <w:p w14:paraId="505CF125" w14:textId="77777777" w:rsidR="00C33B13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/>
          <w:color w:val="333333"/>
          <w:sz w:val="21"/>
          <w:szCs w:val="21"/>
        </w:rPr>
        <w:t>IP 20</w:t>
      </w:r>
    </w:p>
    <w:p w14:paraId="189BF5A8" w14:textId="77777777" w:rsidR="00C33B13" w:rsidRPr="00004685" w:rsidRDefault="00C33B13" w:rsidP="00C33B13">
      <w:r w:rsidRPr="00004685">
        <w:rPr>
          <w:rFonts w:ascii="Lucida Sans Unicode" w:hAnsi="Lucida Sans Unicode" w:cs="Lucida Sans Unicode"/>
          <w:b/>
          <w:bCs/>
          <w:color w:val="333333"/>
          <w:sz w:val="21"/>
          <w:szCs w:val="21"/>
          <w:bdr w:val="none" w:sz="0" w:space="0" w:color="auto" w:frame="1"/>
          <w:shd w:val="clear" w:color="auto" w:fill="FAFAFA"/>
        </w:rPr>
        <w:t>Соответствие требованиям</w:t>
      </w:r>
    </w:p>
    <w:p w14:paraId="322BE002" w14:textId="77777777" w:rsidR="00C33B13" w:rsidRPr="00004685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color w:val="333333"/>
          <w:sz w:val="21"/>
          <w:szCs w:val="21"/>
        </w:rPr>
        <w:t>CE, Знак CE, EAC, EN/IEC 62040-1, EN/IEC 62040-2, RCM, VDE</w:t>
      </w:r>
    </w:p>
    <w:p w14:paraId="583D8C7C" w14:textId="77777777" w:rsidR="00221120" w:rsidRDefault="00C33B13" w:rsidP="00221120">
      <w:pPr>
        <w:rPr>
          <w:rStyle w:val="a3"/>
          <w:rFonts w:ascii="Lucida Sans Unicode" w:hAnsi="Lucida Sans Unicode" w:cs="Lucida Sans Unicode"/>
          <w:color w:val="333333"/>
          <w:sz w:val="21"/>
          <w:szCs w:val="21"/>
          <w:bdr w:val="none" w:sz="0" w:space="0" w:color="auto" w:frame="1"/>
          <w:shd w:val="clear" w:color="auto" w:fill="FAFAFA"/>
        </w:rPr>
      </w:pPr>
      <w:r>
        <w:rPr>
          <w:rStyle w:val="a3"/>
          <w:rFonts w:ascii="Lucida Sans Unicode" w:hAnsi="Lucida Sans Unicode" w:cs="Lucida Sans Unicode"/>
          <w:color w:val="333333"/>
          <w:sz w:val="21"/>
          <w:szCs w:val="21"/>
          <w:bdr w:val="none" w:sz="0" w:space="0" w:color="auto" w:frame="1"/>
          <w:shd w:val="clear" w:color="auto" w:fill="FAFAFA"/>
        </w:rPr>
        <w:t>Стандартная гарантия</w:t>
      </w:r>
    </w:p>
    <w:p w14:paraId="4C435021" w14:textId="77777777" w:rsidR="00151943" w:rsidRPr="00221120" w:rsidRDefault="004B4F52" w:rsidP="00221120">
      <w:pPr>
        <w:rPr>
          <w:b/>
          <w:bCs/>
          <w:color w:val="333333"/>
          <w:sz w:val="21"/>
          <w:szCs w:val="21"/>
          <w:bdr w:val="none" w:sz="0" w:space="0" w:color="auto" w:frame="1"/>
          <w:shd w:val="clear" w:color="auto" w:fill="FAFAFA"/>
        </w:rPr>
      </w:pPr>
      <w:r w:rsidRPr="00221120">
        <w:rPr>
          <w:color w:val="000000"/>
          <w:sz w:val="22"/>
          <w:szCs w:val="22"/>
        </w:rPr>
        <w:lastRenderedPageBreak/>
        <w:t>Не менее 3 лет, при этом гарантия на батарею - не менее 2 лет</w:t>
      </w:r>
      <w:r w:rsidRPr="00221120">
        <w:rPr>
          <w:color w:val="000000"/>
        </w:rPr>
        <w:t>.</w:t>
      </w:r>
      <w:r w:rsidR="00151943" w:rsidRPr="00221120">
        <w:rPr>
          <w:color w:val="1F497D"/>
        </w:rPr>
        <w:t> </w:t>
      </w:r>
    </w:p>
    <w:p w14:paraId="4D65EF15" w14:textId="77777777" w:rsidR="00151943" w:rsidRPr="00EA7A17" w:rsidRDefault="00151943"/>
    <w:sectPr w:rsidR="00151943" w:rsidRPr="00EA7A17" w:rsidSect="008E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13"/>
    <w:rsid w:val="00151943"/>
    <w:rsid w:val="00165DC8"/>
    <w:rsid w:val="001D3B10"/>
    <w:rsid w:val="00221120"/>
    <w:rsid w:val="004B4F52"/>
    <w:rsid w:val="006F3625"/>
    <w:rsid w:val="007728AB"/>
    <w:rsid w:val="008C7C05"/>
    <w:rsid w:val="008D3E4A"/>
    <w:rsid w:val="008E660A"/>
    <w:rsid w:val="00944567"/>
    <w:rsid w:val="00BE4920"/>
    <w:rsid w:val="00C33B13"/>
    <w:rsid w:val="00D06DC0"/>
    <w:rsid w:val="00DD26A4"/>
    <w:rsid w:val="00E13A00"/>
    <w:rsid w:val="00EA7A17"/>
    <w:rsid w:val="00F2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F83B"/>
  <w15:docId w15:val="{4CF8D5BA-0789-404A-B828-099C9B0E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33B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B1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3B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3B13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Strong"/>
    <w:uiPriority w:val="22"/>
    <w:qFormat/>
    <w:rsid w:val="00C33B13"/>
    <w:rPr>
      <w:b/>
      <w:bCs/>
    </w:rPr>
  </w:style>
  <w:style w:type="paragraph" w:styleId="a4">
    <w:name w:val="Normal (Web)"/>
    <w:basedOn w:val="a"/>
    <w:uiPriority w:val="99"/>
    <w:rsid w:val="00C33B13"/>
    <w:pPr>
      <w:spacing w:before="100" w:beforeAutospacing="1" w:after="100" w:afterAutospacing="1"/>
    </w:pPr>
  </w:style>
  <w:style w:type="paragraph" w:customStyle="1" w:styleId="Standard">
    <w:name w:val="Standard"/>
    <w:rsid w:val="00C33B13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1519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5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Гайлис Максим Александрович</cp:lastModifiedBy>
  <cp:revision>13</cp:revision>
  <dcterms:created xsi:type="dcterms:W3CDTF">2020-05-28T07:39:00Z</dcterms:created>
  <dcterms:modified xsi:type="dcterms:W3CDTF">2020-05-30T12:32:00Z</dcterms:modified>
</cp:coreProperties>
</file>