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FC79DC" w:rsidRDefault="00EF254D" w:rsidP="00EF254D">
      <w:pPr>
        <w:jc w:val="center"/>
        <w:rPr>
          <w:b/>
          <w:bCs/>
          <w:sz w:val="25"/>
          <w:szCs w:val="25"/>
        </w:rPr>
      </w:pPr>
      <w:bookmarkStart w:id="0" w:name="_Toc515863120"/>
      <w:r w:rsidRPr="00FC79DC">
        <w:rPr>
          <w:b/>
          <w:bCs/>
          <w:sz w:val="25"/>
          <w:szCs w:val="25"/>
        </w:rPr>
        <w:t xml:space="preserve">Извещение </w:t>
      </w:r>
      <w:r w:rsidR="005671E8" w:rsidRPr="00FC79DC">
        <w:rPr>
          <w:b/>
          <w:bCs/>
          <w:sz w:val="25"/>
          <w:szCs w:val="25"/>
        </w:rPr>
        <w:t>№</w:t>
      </w:r>
      <w:r w:rsidR="000F5E4D" w:rsidRPr="00FC79DC">
        <w:rPr>
          <w:b/>
          <w:bCs/>
          <w:sz w:val="25"/>
          <w:szCs w:val="25"/>
        </w:rPr>
        <w:t xml:space="preserve"> </w:t>
      </w:r>
      <w:r w:rsidR="00820CC9">
        <w:rPr>
          <w:b/>
          <w:bCs/>
          <w:sz w:val="25"/>
          <w:szCs w:val="25"/>
        </w:rPr>
        <w:t>39</w:t>
      </w:r>
      <w:r w:rsidR="005D1D54" w:rsidRPr="00FC79DC">
        <w:rPr>
          <w:b/>
          <w:bCs/>
          <w:sz w:val="25"/>
          <w:szCs w:val="25"/>
        </w:rPr>
        <w:t>-2019</w:t>
      </w:r>
    </w:p>
    <w:p w:rsidR="00721265" w:rsidRPr="00FC79DC" w:rsidRDefault="00EF254D" w:rsidP="008D78BA">
      <w:pPr>
        <w:jc w:val="center"/>
        <w:rPr>
          <w:sz w:val="25"/>
          <w:szCs w:val="25"/>
        </w:rPr>
      </w:pPr>
      <w:r w:rsidRPr="00FC79DC">
        <w:rPr>
          <w:bCs/>
          <w:sz w:val="25"/>
          <w:szCs w:val="25"/>
        </w:rPr>
        <w:t>о проведении</w:t>
      </w:r>
      <w:r w:rsidR="005671E8" w:rsidRPr="00FC79DC">
        <w:rPr>
          <w:bCs/>
          <w:sz w:val="25"/>
          <w:szCs w:val="25"/>
        </w:rPr>
        <w:t xml:space="preserve">   </w:t>
      </w:r>
      <w:r w:rsidRPr="00FC79DC">
        <w:rPr>
          <w:sz w:val="25"/>
          <w:szCs w:val="25"/>
        </w:rPr>
        <w:t>запроса котировок на право заключения договора на</w:t>
      </w:r>
      <w:r w:rsidR="009D707B" w:rsidRPr="00FC79DC">
        <w:rPr>
          <w:sz w:val="25"/>
          <w:szCs w:val="25"/>
        </w:rPr>
        <w:t xml:space="preserve"> поставку </w:t>
      </w:r>
      <w:r w:rsidR="00820CC9">
        <w:rPr>
          <w:sz w:val="25"/>
          <w:szCs w:val="25"/>
        </w:rPr>
        <w:t>расходных материалов на 2 месяца</w:t>
      </w:r>
      <w:r w:rsidR="00667C10">
        <w:rPr>
          <w:sz w:val="25"/>
          <w:szCs w:val="25"/>
        </w:rPr>
        <w:t xml:space="preserve"> (ноябрь, декабрь) 2019г. для нужд НУЗ «Отделенческая больница на ст. Волховстрой ОАО «РЖД»</w:t>
      </w:r>
      <w:r w:rsidR="004E1DE3" w:rsidRPr="00FC79DC">
        <w:rPr>
          <w:sz w:val="25"/>
          <w:szCs w:val="25"/>
        </w:rPr>
        <w:t xml:space="preserve"> </w:t>
      </w:r>
    </w:p>
    <w:p w:rsidR="008D78BA" w:rsidRPr="00FC79DC" w:rsidRDefault="008D78BA" w:rsidP="008D78BA">
      <w:pPr>
        <w:jc w:val="center"/>
        <w:rPr>
          <w:b/>
          <w:sz w:val="25"/>
          <w:szCs w:val="25"/>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254"/>
        <w:gridCol w:w="7229"/>
      </w:tblGrid>
      <w:tr w:rsidR="000A5CBC" w:rsidRPr="00FC79DC" w:rsidTr="00FC79DC">
        <w:tc>
          <w:tcPr>
            <w:tcW w:w="574" w:type="dxa"/>
            <w:vAlign w:val="center"/>
          </w:tcPr>
          <w:p w:rsidR="000A5CBC" w:rsidRPr="00FC79DC" w:rsidRDefault="000A5CBC" w:rsidP="006779D2">
            <w:pPr>
              <w:jc w:val="center"/>
              <w:rPr>
                <w:b/>
                <w:bCs/>
                <w:sz w:val="25"/>
                <w:szCs w:val="25"/>
              </w:rPr>
            </w:pPr>
            <w:r w:rsidRPr="00FC79DC">
              <w:rPr>
                <w:b/>
                <w:bCs/>
                <w:sz w:val="25"/>
                <w:szCs w:val="25"/>
              </w:rPr>
              <w:t>№</w:t>
            </w:r>
          </w:p>
          <w:p w:rsidR="000A5CBC" w:rsidRPr="00FC79DC" w:rsidRDefault="000A5CBC" w:rsidP="006779D2">
            <w:pPr>
              <w:jc w:val="center"/>
              <w:rPr>
                <w:b/>
                <w:bCs/>
                <w:sz w:val="25"/>
                <w:szCs w:val="25"/>
              </w:rPr>
            </w:pPr>
            <w:r w:rsidRPr="00FC79DC">
              <w:rPr>
                <w:b/>
                <w:bCs/>
                <w:sz w:val="25"/>
                <w:szCs w:val="25"/>
              </w:rPr>
              <w:t>п/п</w:t>
            </w:r>
          </w:p>
        </w:tc>
        <w:tc>
          <w:tcPr>
            <w:tcW w:w="3254" w:type="dxa"/>
            <w:vAlign w:val="center"/>
          </w:tcPr>
          <w:p w:rsidR="000A5CBC" w:rsidRPr="00FC79DC" w:rsidRDefault="000A5CBC" w:rsidP="00FC79DC">
            <w:pPr>
              <w:jc w:val="center"/>
              <w:rPr>
                <w:b/>
                <w:bCs/>
                <w:sz w:val="25"/>
                <w:szCs w:val="25"/>
              </w:rPr>
            </w:pPr>
            <w:r w:rsidRPr="00FC79DC">
              <w:rPr>
                <w:b/>
                <w:bCs/>
                <w:sz w:val="25"/>
                <w:szCs w:val="25"/>
              </w:rPr>
              <w:t>Параметры процедуры закупки</w:t>
            </w:r>
          </w:p>
        </w:tc>
        <w:tc>
          <w:tcPr>
            <w:tcW w:w="7229" w:type="dxa"/>
            <w:vAlign w:val="center"/>
          </w:tcPr>
          <w:p w:rsidR="000A5CBC" w:rsidRPr="00FC79DC" w:rsidRDefault="000A5CBC" w:rsidP="006779D2">
            <w:pPr>
              <w:jc w:val="center"/>
              <w:rPr>
                <w:b/>
                <w:bCs/>
                <w:sz w:val="25"/>
                <w:szCs w:val="25"/>
              </w:rPr>
            </w:pPr>
            <w:r w:rsidRPr="00FC79DC">
              <w:rPr>
                <w:b/>
                <w:bCs/>
                <w:sz w:val="25"/>
                <w:szCs w:val="25"/>
              </w:rPr>
              <w:t>Условия проводимой закупки</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p>
        </w:tc>
        <w:tc>
          <w:tcPr>
            <w:tcW w:w="3254" w:type="dxa"/>
            <w:vAlign w:val="center"/>
          </w:tcPr>
          <w:p w:rsidR="000A5CBC" w:rsidRPr="00FC79DC" w:rsidRDefault="005671E8" w:rsidP="00FC79DC">
            <w:pPr>
              <w:jc w:val="center"/>
              <w:rPr>
                <w:b/>
                <w:bCs/>
                <w:sz w:val="25"/>
                <w:szCs w:val="25"/>
              </w:rPr>
            </w:pPr>
            <w:r w:rsidRPr="00FC79DC">
              <w:rPr>
                <w:b/>
                <w:bCs/>
                <w:sz w:val="25"/>
                <w:szCs w:val="25"/>
              </w:rPr>
              <w:t>2</w:t>
            </w:r>
          </w:p>
        </w:tc>
        <w:tc>
          <w:tcPr>
            <w:tcW w:w="7229" w:type="dxa"/>
            <w:vAlign w:val="center"/>
          </w:tcPr>
          <w:p w:rsidR="000A5CBC" w:rsidRPr="00FC79DC" w:rsidRDefault="005671E8" w:rsidP="005671E8">
            <w:pPr>
              <w:jc w:val="center"/>
              <w:rPr>
                <w:b/>
                <w:sz w:val="25"/>
                <w:szCs w:val="25"/>
              </w:rPr>
            </w:pPr>
            <w:r w:rsidRPr="00FC79DC">
              <w:rPr>
                <w:b/>
                <w:sz w:val="25"/>
                <w:szCs w:val="25"/>
              </w:rPr>
              <w:t>3</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1</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Способ закупки</w:t>
            </w:r>
          </w:p>
        </w:tc>
        <w:tc>
          <w:tcPr>
            <w:tcW w:w="7229" w:type="dxa"/>
            <w:vAlign w:val="center"/>
          </w:tcPr>
          <w:p w:rsidR="009F52A7" w:rsidRPr="00FC79DC" w:rsidRDefault="001621B9" w:rsidP="006779D2">
            <w:pPr>
              <w:jc w:val="both"/>
              <w:rPr>
                <w:bCs/>
                <w:sz w:val="25"/>
                <w:szCs w:val="25"/>
              </w:rPr>
            </w:pPr>
            <w:r w:rsidRPr="00FC79DC">
              <w:rPr>
                <w:b/>
                <w:bCs/>
                <w:sz w:val="25"/>
                <w:szCs w:val="25"/>
              </w:rPr>
              <w:t>Запрос котировок</w:t>
            </w:r>
            <w:r w:rsidR="0011573F" w:rsidRPr="00FC79DC">
              <w:rPr>
                <w:bCs/>
                <w:sz w:val="25"/>
                <w:szCs w:val="25"/>
              </w:rPr>
              <w:t>.</w:t>
            </w:r>
          </w:p>
          <w:p w:rsidR="0011573F" w:rsidRPr="00FC79DC" w:rsidRDefault="007776F1" w:rsidP="007776F1">
            <w:pPr>
              <w:jc w:val="both"/>
              <w:rPr>
                <w:bCs/>
                <w:sz w:val="25"/>
                <w:szCs w:val="25"/>
              </w:rPr>
            </w:pPr>
            <w:r w:rsidRPr="00FC79DC">
              <w:rPr>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FC79DC">
              <w:rPr>
                <w:iCs/>
                <w:sz w:val="25"/>
                <w:szCs w:val="25"/>
              </w:rPr>
              <w:t>, размещенног</w:t>
            </w:r>
            <w:r w:rsidR="00333482" w:rsidRPr="00FC79DC">
              <w:rPr>
                <w:iCs/>
                <w:sz w:val="25"/>
                <w:szCs w:val="25"/>
              </w:rPr>
              <w:t xml:space="preserve">о на сайте заказчика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2</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Заказчик</w:t>
            </w:r>
          </w:p>
        </w:tc>
        <w:tc>
          <w:tcPr>
            <w:tcW w:w="7229" w:type="dxa"/>
            <w:vAlign w:val="center"/>
          </w:tcPr>
          <w:p w:rsidR="006E57D7" w:rsidRPr="00FC79DC" w:rsidRDefault="001621B9" w:rsidP="006779D2">
            <w:pPr>
              <w:jc w:val="both"/>
              <w:rPr>
                <w:sz w:val="25"/>
                <w:szCs w:val="25"/>
              </w:rPr>
            </w:pPr>
            <w:r w:rsidRPr="00FC79DC">
              <w:rPr>
                <w:sz w:val="25"/>
                <w:szCs w:val="25"/>
              </w:rPr>
              <w:t>НУЗ «Отделенческая больница на ст. Волховстрой ОАО «РЖД»</w:t>
            </w:r>
          </w:p>
          <w:p w:rsidR="001E7329" w:rsidRPr="00FC79DC" w:rsidRDefault="001E7329" w:rsidP="006779D2">
            <w:pPr>
              <w:jc w:val="both"/>
              <w:rPr>
                <w:bCs/>
                <w:sz w:val="25"/>
                <w:szCs w:val="25"/>
              </w:rPr>
            </w:pPr>
            <w:r w:rsidRPr="00FC79DC">
              <w:rPr>
                <w:bCs/>
                <w:sz w:val="25"/>
                <w:szCs w:val="25"/>
              </w:rPr>
              <w:t>187401, Ленинградская обл., г. Волхов, ул. Воронежская, д.1.</w:t>
            </w:r>
          </w:p>
          <w:p w:rsidR="001E7329" w:rsidRPr="00FC79DC" w:rsidRDefault="001E7329" w:rsidP="006779D2">
            <w:pPr>
              <w:jc w:val="both"/>
              <w:rPr>
                <w:bCs/>
                <w:sz w:val="25"/>
                <w:szCs w:val="25"/>
              </w:rPr>
            </w:pPr>
            <w:r w:rsidRPr="00FC79DC">
              <w:rPr>
                <w:bCs/>
                <w:sz w:val="25"/>
                <w:szCs w:val="25"/>
              </w:rPr>
              <w:t>Тел. (813-63) 7-22-27 (приемная), (813-63) 6-28-44 (экономический отдел).</w:t>
            </w:r>
          </w:p>
          <w:p w:rsidR="006779D2" w:rsidRPr="00FB0C17" w:rsidRDefault="005671E8" w:rsidP="006779D2">
            <w:pPr>
              <w:jc w:val="both"/>
              <w:rPr>
                <w:sz w:val="25"/>
                <w:szCs w:val="25"/>
              </w:rPr>
            </w:pPr>
            <w:r w:rsidRPr="00FC79DC">
              <w:rPr>
                <w:sz w:val="25"/>
                <w:szCs w:val="25"/>
                <w:lang w:val="en-US"/>
              </w:rPr>
              <w:t>E</w:t>
            </w:r>
            <w:r w:rsidRPr="00FB0C17">
              <w:rPr>
                <w:sz w:val="25"/>
                <w:szCs w:val="25"/>
              </w:rPr>
              <w:t>-</w:t>
            </w:r>
            <w:r w:rsidRPr="00FC79DC">
              <w:rPr>
                <w:sz w:val="25"/>
                <w:szCs w:val="25"/>
                <w:lang w:val="en-US"/>
              </w:rPr>
              <w:t>mail</w:t>
            </w:r>
            <w:r w:rsidRPr="00FB0C17">
              <w:rPr>
                <w:sz w:val="25"/>
                <w:szCs w:val="25"/>
              </w:rPr>
              <w:t xml:space="preserve">: </w:t>
            </w:r>
            <w:hyperlink r:id="rId8" w:history="1">
              <w:r w:rsidR="006779D2" w:rsidRPr="00FC79DC">
                <w:rPr>
                  <w:rStyle w:val="ae"/>
                  <w:sz w:val="25"/>
                  <w:szCs w:val="25"/>
                  <w:lang w:val="en-US"/>
                </w:rPr>
                <w:t>nuz</w:t>
              </w:r>
              <w:r w:rsidR="006779D2" w:rsidRPr="00FB0C17">
                <w:rPr>
                  <w:rStyle w:val="ae"/>
                  <w:sz w:val="25"/>
                  <w:szCs w:val="25"/>
                </w:rPr>
                <w:t>.</w:t>
              </w:r>
              <w:r w:rsidR="006779D2" w:rsidRPr="00FC79DC">
                <w:rPr>
                  <w:rStyle w:val="ae"/>
                  <w:sz w:val="25"/>
                  <w:szCs w:val="25"/>
                  <w:lang w:val="en-US"/>
                </w:rPr>
                <w:t>ob</w:t>
              </w:r>
              <w:r w:rsidR="006779D2" w:rsidRPr="00FB0C17">
                <w:rPr>
                  <w:rStyle w:val="ae"/>
                  <w:sz w:val="25"/>
                  <w:szCs w:val="25"/>
                </w:rPr>
                <w:t>.</w:t>
              </w:r>
              <w:r w:rsidR="006779D2" w:rsidRPr="00FC79DC">
                <w:rPr>
                  <w:rStyle w:val="ae"/>
                  <w:sz w:val="25"/>
                  <w:szCs w:val="25"/>
                  <w:lang w:val="en-US"/>
                </w:rPr>
                <w:t>volhov</w:t>
              </w:r>
              <w:r w:rsidR="006779D2" w:rsidRPr="00FB0C17">
                <w:rPr>
                  <w:rStyle w:val="ae"/>
                  <w:sz w:val="25"/>
                  <w:szCs w:val="25"/>
                </w:rPr>
                <w:t>@</w:t>
              </w:r>
              <w:r w:rsidR="006779D2" w:rsidRPr="00FC79DC">
                <w:rPr>
                  <w:rStyle w:val="ae"/>
                  <w:sz w:val="25"/>
                  <w:szCs w:val="25"/>
                  <w:lang w:val="en-US"/>
                </w:rPr>
                <w:t>bk</w:t>
              </w:r>
              <w:r w:rsidR="006779D2" w:rsidRPr="00FB0C17">
                <w:rPr>
                  <w:rStyle w:val="ae"/>
                  <w:sz w:val="25"/>
                  <w:szCs w:val="25"/>
                </w:rPr>
                <w:t>.</w:t>
              </w:r>
              <w:r w:rsidR="006779D2" w:rsidRPr="00FC79DC">
                <w:rPr>
                  <w:rStyle w:val="ae"/>
                  <w:sz w:val="25"/>
                  <w:szCs w:val="25"/>
                  <w:lang w:val="en-US"/>
                </w:rPr>
                <w:t>ru</w:t>
              </w:r>
            </w:hyperlink>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3</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Предмет процедуры закупки</w:t>
            </w:r>
          </w:p>
        </w:tc>
        <w:tc>
          <w:tcPr>
            <w:tcW w:w="7229" w:type="dxa"/>
            <w:vAlign w:val="center"/>
          </w:tcPr>
          <w:p w:rsidR="00437FFD" w:rsidRPr="00FC79DC" w:rsidRDefault="00667C10" w:rsidP="00DD44E6">
            <w:pPr>
              <w:jc w:val="both"/>
              <w:rPr>
                <w:iCs/>
                <w:sz w:val="25"/>
                <w:szCs w:val="25"/>
              </w:rPr>
            </w:pPr>
            <w:r>
              <w:rPr>
                <w:sz w:val="25"/>
                <w:szCs w:val="25"/>
              </w:rPr>
              <w:t xml:space="preserve"> поставка</w:t>
            </w:r>
            <w:r w:rsidRPr="00FC79DC">
              <w:rPr>
                <w:sz w:val="25"/>
                <w:szCs w:val="25"/>
              </w:rPr>
              <w:t xml:space="preserve"> </w:t>
            </w:r>
            <w:r>
              <w:rPr>
                <w:sz w:val="25"/>
                <w:szCs w:val="25"/>
              </w:rPr>
              <w:t>расходных материалов на 2 месяца (ноябрь, декабрь) 2019г</w:t>
            </w:r>
          </w:p>
        </w:tc>
      </w:tr>
      <w:tr w:rsidR="000A5CBC" w:rsidRPr="00FC79DC" w:rsidTr="00FC79DC">
        <w:tc>
          <w:tcPr>
            <w:tcW w:w="574" w:type="dxa"/>
            <w:vAlign w:val="center"/>
          </w:tcPr>
          <w:p w:rsidR="000A5CBC" w:rsidRPr="00FC79DC" w:rsidRDefault="005671E8" w:rsidP="006779D2">
            <w:pPr>
              <w:jc w:val="center"/>
              <w:rPr>
                <w:b/>
                <w:bCs/>
                <w:sz w:val="25"/>
                <w:szCs w:val="25"/>
              </w:rPr>
            </w:pPr>
            <w:r w:rsidRPr="00FC79DC">
              <w:rPr>
                <w:b/>
                <w:bCs/>
                <w:sz w:val="25"/>
                <w:szCs w:val="25"/>
              </w:rPr>
              <w:t>4</w:t>
            </w:r>
            <w:r w:rsidR="000A5CBC" w:rsidRPr="00FC79DC">
              <w:rPr>
                <w:b/>
                <w:bCs/>
                <w:sz w:val="25"/>
                <w:szCs w:val="25"/>
              </w:rPr>
              <w:t>.</w:t>
            </w:r>
          </w:p>
        </w:tc>
        <w:tc>
          <w:tcPr>
            <w:tcW w:w="3254" w:type="dxa"/>
            <w:vAlign w:val="center"/>
          </w:tcPr>
          <w:p w:rsidR="000A5CBC" w:rsidRPr="00FC79DC" w:rsidRDefault="000A5CBC" w:rsidP="00FC79DC">
            <w:pPr>
              <w:rPr>
                <w:b/>
                <w:bCs/>
                <w:sz w:val="25"/>
                <w:szCs w:val="25"/>
              </w:rPr>
            </w:pPr>
            <w:r w:rsidRPr="00FC79DC">
              <w:rPr>
                <w:b/>
                <w:bCs/>
                <w:sz w:val="25"/>
                <w:szCs w:val="25"/>
              </w:rPr>
              <w:t>Место поставки товара, выполнения работ, оказания услуг</w:t>
            </w:r>
          </w:p>
        </w:tc>
        <w:tc>
          <w:tcPr>
            <w:tcW w:w="7229" w:type="dxa"/>
            <w:vAlign w:val="center"/>
          </w:tcPr>
          <w:p w:rsidR="000A5CBC" w:rsidRPr="00FC79DC" w:rsidRDefault="001621B9" w:rsidP="006779D2">
            <w:pPr>
              <w:jc w:val="both"/>
              <w:rPr>
                <w:bCs/>
                <w:sz w:val="25"/>
                <w:szCs w:val="25"/>
              </w:rPr>
            </w:pPr>
            <w:r w:rsidRPr="00FC79DC">
              <w:rPr>
                <w:bCs/>
                <w:sz w:val="25"/>
                <w:szCs w:val="25"/>
              </w:rPr>
              <w:t>187401, Ленинградская обл., г. Волхов, ул. Воронежская, д.1.</w:t>
            </w:r>
          </w:p>
        </w:tc>
      </w:tr>
      <w:tr w:rsidR="00851892" w:rsidRPr="00143B9E" w:rsidTr="00FC79DC">
        <w:trPr>
          <w:trHeight w:val="1456"/>
        </w:trPr>
        <w:tc>
          <w:tcPr>
            <w:tcW w:w="574" w:type="dxa"/>
            <w:vAlign w:val="center"/>
          </w:tcPr>
          <w:p w:rsidR="00851892" w:rsidRPr="00FC79DC" w:rsidRDefault="005671E8" w:rsidP="006779D2">
            <w:pPr>
              <w:jc w:val="center"/>
              <w:rPr>
                <w:b/>
                <w:bCs/>
                <w:sz w:val="25"/>
                <w:szCs w:val="25"/>
              </w:rPr>
            </w:pPr>
            <w:r w:rsidRPr="00FC79DC">
              <w:rPr>
                <w:b/>
                <w:bCs/>
                <w:sz w:val="25"/>
                <w:szCs w:val="25"/>
              </w:rPr>
              <w:t>5</w:t>
            </w:r>
            <w:r w:rsidR="00477F67" w:rsidRPr="00FC79DC">
              <w:rPr>
                <w:b/>
                <w:bCs/>
                <w:sz w:val="25"/>
                <w:szCs w:val="25"/>
              </w:rPr>
              <w:t>.</w:t>
            </w:r>
          </w:p>
        </w:tc>
        <w:tc>
          <w:tcPr>
            <w:tcW w:w="3254" w:type="dxa"/>
            <w:vAlign w:val="center"/>
          </w:tcPr>
          <w:p w:rsidR="00851892" w:rsidRPr="00FC79DC" w:rsidRDefault="00851892" w:rsidP="00FC79DC">
            <w:pPr>
              <w:rPr>
                <w:b/>
                <w:bCs/>
                <w:sz w:val="25"/>
                <w:szCs w:val="25"/>
              </w:rPr>
            </w:pPr>
            <w:r w:rsidRPr="00FC79DC">
              <w:rPr>
                <w:b/>
                <w:bCs/>
                <w:sz w:val="25"/>
                <w:szCs w:val="25"/>
              </w:rPr>
              <w:t xml:space="preserve">Почтовый/электронный адрес для направления </w:t>
            </w:r>
            <w:r w:rsidR="00B9392D" w:rsidRPr="00FC79DC">
              <w:rPr>
                <w:b/>
                <w:bCs/>
                <w:sz w:val="25"/>
                <w:szCs w:val="25"/>
              </w:rPr>
              <w:t xml:space="preserve">котировочной </w:t>
            </w:r>
            <w:r w:rsidRPr="00FC79DC">
              <w:rPr>
                <w:b/>
                <w:bCs/>
                <w:sz w:val="25"/>
                <w:szCs w:val="25"/>
              </w:rPr>
              <w:t xml:space="preserve">заявки </w:t>
            </w:r>
          </w:p>
        </w:tc>
        <w:tc>
          <w:tcPr>
            <w:tcW w:w="7229" w:type="dxa"/>
            <w:vAlign w:val="center"/>
          </w:tcPr>
          <w:p w:rsidR="009002A9" w:rsidRPr="00FC79DC" w:rsidRDefault="009002A9" w:rsidP="006779D2">
            <w:pPr>
              <w:suppressAutoHyphens/>
              <w:jc w:val="both"/>
              <w:rPr>
                <w:bCs/>
                <w:sz w:val="25"/>
                <w:szCs w:val="25"/>
              </w:rPr>
            </w:pPr>
            <w:r w:rsidRPr="00FC79DC">
              <w:rPr>
                <w:bCs/>
                <w:sz w:val="25"/>
                <w:szCs w:val="25"/>
              </w:rPr>
              <w:t>Почтовый адрес: 187401, Ленинградская обл., г. Волхов, ул. Воронежская, д.1.</w:t>
            </w:r>
          </w:p>
          <w:p w:rsidR="00851892" w:rsidRPr="00FC79DC" w:rsidRDefault="005671E8" w:rsidP="006779D2">
            <w:pPr>
              <w:suppressAutoHyphens/>
              <w:jc w:val="both"/>
              <w:rPr>
                <w:rStyle w:val="aff5"/>
                <w:i w:val="0"/>
                <w:sz w:val="25"/>
                <w:szCs w:val="25"/>
                <w:lang w:val="en-US"/>
              </w:rPr>
            </w:pPr>
            <w:r w:rsidRPr="00FC79DC">
              <w:rPr>
                <w:sz w:val="25"/>
                <w:szCs w:val="25"/>
                <w:lang w:val="en-US"/>
              </w:rPr>
              <w:t xml:space="preserve">E-mail: </w:t>
            </w:r>
            <w:hyperlink r:id="rId9" w:history="1">
              <w:r w:rsidR="001621B9" w:rsidRPr="00FC79DC">
                <w:rPr>
                  <w:rStyle w:val="ae"/>
                  <w:sz w:val="25"/>
                  <w:szCs w:val="25"/>
                  <w:lang w:val="en-US"/>
                </w:rPr>
                <w:t>nuz.ob.volhov@bk.ru</w:t>
              </w:r>
            </w:hyperlink>
          </w:p>
        </w:tc>
      </w:tr>
      <w:bookmarkEnd w:id="0"/>
      <w:tr w:rsidR="005403FF" w:rsidRPr="00FC79DC" w:rsidTr="00FC79DC">
        <w:trPr>
          <w:trHeight w:val="1456"/>
        </w:trPr>
        <w:tc>
          <w:tcPr>
            <w:tcW w:w="574" w:type="dxa"/>
            <w:vAlign w:val="center"/>
          </w:tcPr>
          <w:p w:rsidR="005403FF" w:rsidRPr="00FC79DC" w:rsidRDefault="005403FF" w:rsidP="006779D2">
            <w:pPr>
              <w:jc w:val="center"/>
              <w:rPr>
                <w:b/>
                <w:bCs/>
                <w:sz w:val="25"/>
                <w:szCs w:val="25"/>
              </w:rPr>
            </w:pPr>
            <w:r w:rsidRPr="00FC79DC">
              <w:rPr>
                <w:b/>
                <w:bCs/>
                <w:sz w:val="25"/>
                <w:szCs w:val="25"/>
              </w:rPr>
              <w:t>6.</w:t>
            </w:r>
          </w:p>
        </w:tc>
        <w:tc>
          <w:tcPr>
            <w:tcW w:w="3254" w:type="dxa"/>
            <w:vAlign w:val="center"/>
          </w:tcPr>
          <w:p w:rsidR="005403FF" w:rsidRPr="00FC79DC" w:rsidRDefault="005403FF" w:rsidP="00FC79DC">
            <w:pPr>
              <w:rPr>
                <w:b/>
                <w:bCs/>
                <w:sz w:val="25"/>
                <w:szCs w:val="25"/>
              </w:rPr>
            </w:pPr>
            <w:r w:rsidRPr="00FC79DC">
              <w:rPr>
                <w:b/>
                <w:bCs/>
                <w:sz w:val="25"/>
                <w:szCs w:val="25"/>
              </w:rPr>
              <w:t>Дата публикации и адреса сайтов в сети Интернет</w:t>
            </w:r>
          </w:p>
        </w:tc>
        <w:tc>
          <w:tcPr>
            <w:tcW w:w="7229" w:type="dxa"/>
            <w:vAlign w:val="center"/>
          </w:tcPr>
          <w:p w:rsidR="005403FF" w:rsidRPr="00FC79DC" w:rsidRDefault="005403FF" w:rsidP="00FD4FFB">
            <w:pPr>
              <w:jc w:val="both"/>
              <w:rPr>
                <w:sz w:val="25"/>
                <w:szCs w:val="25"/>
              </w:rPr>
            </w:pPr>
            <w:r w:rsidRPr="00FC79DC">
              <w:rPr>
                <w:bCs/>
                <w:sz w:val="25"/>
                <w:szCs w:val="25"/>
              </w:rPr>
              <w:t>Настоящее извещение и документация</w:t>
            </w:r>
            <w:r w:rsidRPr="00FC79DC">
              <w:rPr>
                <w:bCs/>
                <w:i/>
                <w:sz w:val="25"/>
                <w:szCs w:val="25"/>
              </w:rPr>
              <w:t xml:space="preserve"> </w:t>
            </w:r>
            <w:r w:rsidRPr="00FC79DC">
              <w:rPr>
                <w:bCs/>
                <w:sz w:val="25"/>
                <w:szCs w:val="25"/>
              </w:rPr>
              <w:t xml:space="preserve">размещены </w:t>
            </w:r>
            <w:r w:rsidRPr="00FC79DC">
              <w:rPr>
                <w:sz w:val="25"/>
                <w:szCs w:val="25"/>
              </w:rPr>
              <w:t xml:space="preserve">на официальном сайте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r w:rsidRPr="00FC79DC">
              <w:rPr>
                <w:bCs/>
                <w:sz w:val="25"/>
                <w:szCs w:val="25"/>
              </w:rPr>
              <w:t>«</w:t>
            </w:r>
            <w:r w:rsidR="00882E09">
              <w:rPr>
                <w:b/>
                <w:bCs/>
                <w:sz w:val="25"/>
                <w:szCs w:val="25"/>
              </w:rPr>
              <w:t>19</w:t>
            </w:r>
            <w:r w:rsidR="00667C10">
              <w:rPr>
                <w:b/>
                <w:bCs/>
                <w:sz w:val="25"/>
                <w:szCs w:val="25"/>
              </w:rPr>
              <w:t>» но</w:t>
            </w:r>
            <w:r w:rsidR="00FB0C17">
              <w:rPr>
                <w:b/>
                <w:bCs/>
                <w:sz w:val="25"/>
                <w:szCs w:val="25"/>
              </w:rPr>
              <w:t>ября</w:t>
            </w:r>
            <w:r w:rsidRPr="00FC79DC">
              <w:rPr>
                <w:b/>
                <w:bCs/>
                <w:sz w:val="25"/>
                <w:szCs w:val="25"/>
              </w:rPr>
              <w:t xml:space="preserve"> </w:t>
            </w:r>
            <w:r w:rsidRPr="00FC79DC">
              <w:rPr>
                <w:b/>
                <w:sz w:val="25"/>
                <w:szCs w:val="25"/>
              </w:rPr>
              <w:t>2019г.</w:t>
            </w:r>
          </w:p>
          <w:p w:rsidR="005403FF" w:rsidRPr="00FC79DC" w:rsidRDefault="005403FF" w:rsidP="00FD4FFB">
            <w:pPr>
              <w:jc w:val="both"/>
              <w:rPr>
                <w:b/>
                <w:sz w:val="25"/>
                <w:szCs w:val="25"/>
              </w:rPr>
            </w:pPr>
            <w:r w:rsidRPr="00FC79DC">
              <w:rPr>
                <w:sz w:val="25"/>
                <w:szCs w:val="25"/>
              </w:rPr>
              <w:t>Все необходимые документы по</w:t>
            </w:r>
            <w:r w:rsidRPr="00FC79DC">
              <w:rPr>
                <w:b/>
                <w:sz w:val="25"/>
                <w:szCs w:val="25"/>
              </w:rPr>
              <w:t xml:space="preserve"> </w:t>
            </w:r>
            <w:r w:rsidRPr="00FC79DC">
              <w:rPr>
                <w:sz w:val="25"/>
                <w:szCs w:val="25"/>
              </w:rPr>
              <w:t>проведению запроса котировок размещены в разделе «Тендеры».</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7.</w:t>
            </w:r>
          </w:p>
        </w:tc>
        <w:tc>
          <w:tcPr>
            <w:tcW w:w="3254" w:type="dxa"/>
            <w:vAlign w:val="center"/>
          </w:tcPr>
          <w:p w:rsidR="005403FF" w:rsidRPr="00FC79DC" w:rsidRDefault="005403FF" w:rsidP="00FC79DC">
            <w:pPr>
              <w:rPr>
                <w:b/>
                <w:bCs/>
                <w:sz w:val="25"/>
                <w:szCs w:val="25"/>
              </w:rPr>
            </w:pPr>
            <w:r w:rsidRPr="00FC79DC">
              <w:rPr>
                <w:b/>
                <w:bCs/>
                <w:sz w:val="25"/>
                <w:szCs w:val="25"/>
              </w:rPr>
              <w:t>Начальная (максимальная) цена договора</w:t>
            </w:r>
          </w:p>
        </w:tc>
        <w:tc>
          <w:tcPr>
            <w:tcW w:w="7229" w:type="dxa"/>
            <w:vAlign w:val="center"/>
          </w:tcPr>
          <w:p w:rsidR="005403FF" w:rsidRPr="00FC79DC" w:rsidRDefault="005403FF" w:rsidP="00667C10">
            <w:pPr>
              <w:pStyle w:val="42"/>
              <w:shd w:val="clear" w:color="auto" w:fill="auto"/>
              <w:spacing w:after="0" w:line="240" w:lineRule="auto"/>
              <w:ind w:left="20" w:right="20"/>
            </w:pPr>
            <w:r w:rsidRPr="00FC79DC">
              <w:rPr>
                <w:rFonts w:eastAsia="MS Mincho"/>
                <w:b/>
              </w:rPr>
              <w:t xml:space="preserve"> </w:t>
            </w:r>
            <w:r w:rsidR="00667C10">
              <w:rPr>
                <w:rFonts w:eastAsia="MS Mincho"/>
                <w:b/>
              </w:rPr>
              <w:t>1 561 035</w:t>
            </w:r>
            <w:r w:rsidR="001A53D9">
              <w:rPr>
                <w:rFonts w:eastAsia="MS Mincho"/>
                <w:b/>
              </w:rPr>
              <w:t xml:space="preserve"> </w:t>
            </w:r>
            <w:r w:rsidRPr="00FC79DC">
              <w:rPr>
                <w:rFonts w:eastAsia="MS Mincho"/>
                <w:b/>
              </w:rPr>
              <w:t>(</w:t>
            </w:r>
            <w:r w:rsidR="00667C10">
              <w:rPr>
                <w:rFonts w:eastAsia="MS Mincho"/>
                <w:b/>
              </w:rPr>
              <w:t>Один миллион пятьсот шестьдесят одна тысяча тридцать пять</w:t>
            </w:r>
            <w:r w:rsidR="001A53D9">
              <w:rPr>
                <w:rFonts w:eastAsia="MS Mincho"/>
                <w:b/>
              </w:rPr>
              <w:t>) ру</w:t>
            </w:r>
            <w:r w:rsidR="00EE1BFB">
              <w:rPr>
                <w:rFonts w:eastAsia="MS Mincho"/>
                <w:b/>
              </w:rPr>
              <w:t>б</w:t>
            </w:r>
            <w:r w:rsidR="001717C8">
              <w:rPr>
                <w:rFonts w:eastAsia="MS Mincho"/>
                <w:b/>
              </w:rPr>
              <w:t>л</w:t>
            </w:r>
            <w:r w:rsidR="00EE1BFB">
              <w:rPr>
                <w:rFonts w:eastAsia="MS Mincho"/>
                <w:b/>
              </w:rPr>
              <w:t xml:space="preserve">ей </w:t>
            </w:r>
            <w:r w:rsidR="00667C10">
              <w:rPr>
                <w:rFonts w:eastAsia="MS Mincho"/>
                <w:b/>
              </w:rPr>
              <w:t>39 копеек</w:t>
            </w:r>
            <w:r w:rsidRPr="00FC79DC">
              <w:rPr>
                <w:rFonts w:eastAsia="MS Mincho"/>
                <w:b/>
              </w:rPr>
              <w:t xml:space="preserve">. </w:t>
            </w:r>
            <w:r w:rsidRPr="00FC79DC">
              <w:rPr>
                <w:rFonts w:eastAsia="MS Mincho"/>
              </w:rPr>
              <w:t xml:space="preserve">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 </w:t>
            </w:r>
            <w:r w:rsidRPr="00FC79DC">
              <w:t>Общая стоимость Товара по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5403FF" w:rsidRPr="00FC79DC" w:rsidTr="00FC79DC">
        <w:trPr>
          <w:trHeight w:val="839"/>
        </w:trPr>
        <w:tc>
          <w:tcPr>
            <w:tcW w:w="574" w:type="dxa"/>
            <w:vAlign w:val="center"/>
          </w:tcPr>
          <w:p w:rsidR="005403FF" w:rsidRPr="00FC79DC" w:rsidRDefault="005403FF" w:rsidP="006779D2">
            <w:pPr>
              <w:jc w:val="center"/>
              <w:rPr>
                <w:b/>
                <w:bCs/>
                <w:sz w:val="25"/>
                <w:szCs w:val="25"/>
              </w:rPr>
            </w:pPr>
            <w:r w:rsidRPr="00FC79DC">
              <w:rPr>
                <w:b/>
                <w:bCs/>
                <w:sz w:val="25"/>
                <w:szCs w:val="25"/>
              </w:rPr>
              <w:t xml:space="preserve">8. </w:t>
            </w:r>
          </w:p>
        </w:tc>
        <w:tc>
          <w:tcPr>
            <w:tcW w:w="3254" w:type="dxa"/>
            <w:vAlign w:val="center"/>
          </w:tcPr>
          <w:p w:rsidR="005403FF" w:rsidRPr="00FC79DC" w:rsidRDefault="005403FF" w:rsidP="00FC79DC">
            <w:pPr>
              <w:rPr>
                <w:b/>
                <w:bCs/>
                <w:sz w:val="25"/>
                <w:szCs w:val="25"/>
              </w:rPr>
            </w:pPr>
            <w:r w:rsidRPr="00FC79DC">
              <w:rPr>
                <w:b/>
                <w:bCs/>
                <w:sz w:val="25"/>
                <w:szCs w:val="25"/>
              </w:rPr>
              <w:t>Источник финансирования</w:t>
            </w:r>
          </w:p>
        </w:tc>
        <w:tc>
          <w:tcPr>
            <w:tcW w:w="7229" w:type="dxa"/>
            <w:vAlign w:val="center"/>
          </w:tcPr>
          <w:p w:rsidR="005403FF" w:rsidRPr="00FC79DC" w:rsidRDefault="00947200" w:rsidP="00D207E5">
            <w:pPr>
              <w:pStyle w:val="42"/>
              <w:shd w:val="clear" w:color="auto" w:fill="auto"/>
              <w:spacing w:after="0" w:line="240" w:lineRule="auto"/>
              <w:ind w:left="20" w:right="20"/>
              <w:rPr>
                <w:rFonts w:eastAsia="MS Mincho"/>
              </w:rPr>
            </w:pPr>
            <w:r>
              <w:rPr>
                <w:rFonts w:eastAsia="MS Mincho"/>
              </w:rPr>
              <w:t>Д</w:t>
            </w:r>
            <w:r w:rsidR="005403FF" w:rsidRPr="00FC79DC">
              <w:rPr>
                <w:rFonts w:eastAsia="MS Mincho"/>
              </w:rPr>
              <w:t>енежные средства по территориальной программе государственных гарантий ОМС по Ленинградской области</w:t>
            </w:r>
            <w:r w:rsidR="00667C10">
              <w:rPr>
                <w:rFonts w:eastAsia="MS Mincho"/>
              </w:rPr>
              <w:t xml:space="preserve"> и средства от предпринимательской деятельности</w:t>
            </w:r>
          </w:p>
        </w:tc>
      </w:tr>
      <w:tr w:rsidR="005403FF" w:rsidRPr="00FC79DC" w:rsidTr="00FC79DC">
        <w:trPr>
          <w:trHeight w:val="1603"/>
        </w:trPr>
        <w:tc>
          <w:tcPr>
            <w:tcW w:w="574" w:type="dxa"/>
            <w:vAlign w:val="center"/>
          </w:tcPr>
          <w:p w:rsidR="005403FF" w:rsidRPr="00FC79DC" w:rsidRDefault="005403FF" w:rsidP="006779D2">
            <w:pPr>
              <w:jc w:val="center"/>
              <w:rPr>
                <w:b/>
                <w:bCs/>
                <w:sz w:val="25"/>
                <w:szCs w:val="25"/>
              </w:rPr>
            </w:pPr>
            <w:r w:rsidRPr="00FC79DC">
              <w:rPr>
                <w:b/>
                <w:bCs/>
                <w:sz w:val="25"/>
                <w:szCs w:val="25"/>
              </w:rPr>
              <w:t>9.</w:t>
            </w:r>
          </w:p>
        </w:tc>
        <w:tc>
          <w:tcPr>
            <w:tcW w:w="3254" w:type="dxa"/>
            <w:vAlign w:val="center"/>
          </w:tcPr>
          <w:p w:rsidR="005403FF" w:rsidRPr="00FC79DC" w:rsidRDefault="005403FF" w:rsidP="00FC79DC">
            <w:pPr>
              <w:rPr>
                <w:b/>
                <w:bCs/>
                <w:sz w:val="25"/>
                <w:szCs w:val="25"/>
              </w:rPr>
            </w:pPr>
            <w:r w:rsidRPr="00FC79DC">
              <w:rPr>
                <w:b/>
                <w:bCs/>
                <w:sz w:val="25"/>
                <w:szCs w:val="25"/>
              </w:rPr>
              <w:t>Срок подачи заявок</w:t>
            </w:r>
          </w:p>
        </w:tc>
        <w:tc>
          <w:tcPr>
            <w:tcW w:w="7229" w:type="dxa"/>
            <w:vAlign w:val="center"/>
          </w:tcPr>
          <w:p w:rsidR="005403FF" w:rsidRPr="00FC79DC" w:rsidRDefault="005403FF" w:rsidP="006779D2">
            <w:pPr>
              <w:jc w:val="both"/>
              <w:rPr>
                <w:bCs/>
                <w:sz w:val="25"/>
                <w:szCs w:val="25"/>
              </w:rPr>
            </w:pPr>
            <w:r w:rsidRPr="00FC79DC">
              <w:rPr>
                <w:bCs/>
                <w:sz w:val="25"/>
                <w:szCs w:val="25"/>
              </w:rPr>
              <w:t xml:space="preserve">Дата начала подачи заявок – с момента опубликования извещения и документации </w:t>
            </w:r>
            <w:r w:rsidRPr="00FC79DC">
              <w:rPr>
                <w:sz w:val="25"/>
                <w:szCs w:val="25"/>
              </w:rPr>
              <w:t xml:space="preserve">на </w:t>
            </w:r>
            <w:r w:rsidRPr="00FC79DC">
              <w:rPr>
                <w:bCs/>
                <w:sz w:val="25"/>
                <w:szCs w:val="25"/>
              </w:rPr>
              <w:t xml:space="preserve">сайте </w:t>
            </w:r>
            <w:r w:rsidR="00882E09">
              <w:rPr>
                <w:b/>
                <w:bCs/>
                <w:sz w:val="25"/>
                <w:szCs w:val="25"/>
              </w:rPr>
              <w:t>«19</w:t>
            </w:r>
            <w:r w:rsidR="00667C10">
              <w:rPr>
                <w:b/>
                <w:bCs/>
                <w:sz w:val="25"/>
                <w:szCs w:val="25"/>
              </w:rPr>
              <w:t>» но</w:t>
            </w:r>
            <w:r w:rsidR="00FB0C17">
              <w:rPr>
                <w:b/>
                <w:bCs/>
                <w:sz w:val="25"/>
                <w:szCs w:val="25"/>
              </w:rPr>
              <w:t xml:space="preserve">ября </w:t>
            </w:r>
            <w:r w:rsidRPr="00FC79DC">
              <w:rPr>
                <w:b/>
                <w:bCs/>
                <w:sz w:val="25"/>
                <w:szCs w:val="25"/>
              </w:rPr>
              <w:t xml:space="preserve"> 2019г</w:t>
            </w:r>
          </w:p>
          <w:p w:rsidR="005403FF" w:rsidRPr="00FC79DC" w:rsidRDefault="005403FF" w:rsidP="00D207E5">
            <w:pPr>
              <w:jc w:val="both"/>
              <w:rPr>
                <w:sz w:val="25"/>
                <w:szCs w:val="25"/>
              </w:rPr>
            </w:pPr>
            <w:r w:rsidRPr="00FC79DC">
              <w:rPr>
                <w:bCs/>
                <w:sz w:val="25"/>
                <w:szCs w:val="25"/>
              </w:rPr>
              <w:t>Дата окончания срока подачи заявок – «</w:t>
            </w:r>
            <w:r w:rsidR="00882E09">
              <w:rPr>
                <w:b/>
                <w:bCs/>
                <w:sz w:val="25"/>
                <w:szCs w:val="25"/>
              </w:rPr>
              <w:t>26</w:t>
            </w:r>
            <w:r w:rsidR="00FB0C17">
              <w:rPr>
                <w:b/>
                <w:bCs/>
                <w:sz w:val="25"/>
                <w:szCs w:val="25"/>
              </w:rPr>
              <w:t>»</w:t>
            </w:r>
            <w:r w:rsidR="00667C10">
              <w:rPr>
                <w:b/>
                <w:bCs/>
                <w:sz w:val="25"/>
                <w:szCs w:val="25"/>
              </w:rPr>
              <w:t xml:space="preserve"> но</w:t>
            </w:r>
            <w:r w:rsidR="00FB0C17">
              <w:rPr>
                <w:b/>
                <w:bCs/>
                <w:sz w:val="25"/>
                <w:szCs w:val="25"/>
              </w:rPr>
              <w:t>ября</w:t>
            </w:r>
            <w:r w:rsidRPr="00FC79DC">
              <w:rPr>
                <w:b/>
                <w:bCs/>
                <w:sz w:val="25"/>
                <w:szCs w:val="25"/>
              </w:rPr>
              <w:t xml:space="preserve"> 2019г в 10:00 часов</w:t>
            </w:r>
            <w:r w:rsidRPr="00FC79DC">
              <w:rPr>
                <w:bCs/>
                <w:sz w:val="25"/>
                <w:szCs w:val="25"/>
              </w:rPr>
              <w:t xml:space="preserve"> по московскому времени.</w:t>
            </w:r>
          </w:p>
        </w:tc>
      </w:tr>
      <w:tr w:rsidR="005403FF" w:rsidRPr="00FC79DC" w:rsidTr="00FC79DC">
        <w:tc>
          <w:tcPr>
            <w:tcW w:w="574" w:type="dxa"/>
            <w:vAlign w:val="center"/>
          </w:tcPr>
          <w:p w:rsidR="005403FF" w:rsidRPr="00FC79DC" w:rsidRDefault="005403FF" w:rsidP="006779D2">
            <w:pPr>
              <w:jc w:val="center"/>
              <w:rPr>
                <w:b/>
                <w:bCs/>
                <w:sz w:val="25"/>
                <w:szCs w:val="25"/>
              </w:rPr>
            </w:pPr>
            <w:r w:rsidRPr="00FC79DC">
              <w:rPr>
                <w:b/>
                <w:bCs/>
                <w:sz w:val="25"/>
                <w:szCs w:val="25"/>
              </w:rPr>
              <w:t>10.</w:t>
            </w:r>
          </w:p>
        </w:tc>
        <w:tc>
          <w:tcPr>
            <w:tcW w:w="3254" w:type="dxa"/>
            <w:vAlign w:val="center"/>
          </w:tcPr>
          <w:p w:rsidR="005403FF" w:rsidRPr="00FC79DC" w:rsidRDefault="005403FF" w:rsidP="00FC79DC">
            <w:pPr>
              <w:rPr>
                <w:b/>
                <w:bCs/>
                <w:sz w:val="25"/>
                <w:szCs w:val="25"/>
              </w:rPr>
            </w:pPr>
            <w:r w:rsidRPr="00FC79DC">
              <w:rPr>
                <w:b/>
                <w:bCs/>
                <w:sz w:val="25"/>
                <w:szCs w:val="25"/>
              </w:rPr>
              <w:t xml:space="preserve">Место и дата вскрытия </w:t>
            </w:r>
            <w:r w:rsidRPr="00FC79DC">
              <w:rPr>
                <w:b/>
                <w:bCs/>
                <w:sz w:val="25"/>
                <w:szCs w:val="25"/>
              </w:rPr>
              <w:lastRenderedPageBreak/>
              <w:t>конвертов с заявками</w:t>
            </w:r>
          </w:p>
        </w:tc>
        <w:tc>
          <w:tcPr>
            <w:tcW w:w="7229" w:type="dxa"/>
            <w:vAlign w:val="center"/>
          </w:tcPr>
          <w:p w:rsidR="005403FF" w:rsidRPr="00FC79DC" w:rsidRDefault="005403FF" w:rsidP="00D207E5">
            <w:pPr>
              <w:jc w:val="both"/>
              <w:rPr>
                <w:bCs/>
                <w:i/>
                <w:sz w:val="25"/>
                <w:szCs w:val="25"/>
              </w:rPr>
            </w:pPr>
            <w:r w:rsidRPr="00FC79DC">
              <w:rPr>
                <w:bCs/>
                <w:sz w:val="25"/>
                <w:szCs w:val="25"/>
              </w:rPr>
              <w:lastRenderedPageBreak/>
              <w:t xml:space="preserve">Вскрытие заявок осуществляется по истечении срока подачи </w:t>
            </w:r>
            <w:r w:rsidRPr="00FC79DC">
              <w:rPr>
                <w:bCs/>
                <w:sz w:val="25"/>
                <w:szCs w:val="25"/>
              </w:rPr>
              <w:lastRenderedPageBreak/>
              <w:t>заявок «</w:t>
            </w:r>
            <w:r w:rsidR="00882E09">
              <w:rPr>
                <w:b/>
                <w:bCs/>
                <w:sz w:val="25"/>
                <w:szCs w:val="25"/>
              </w:rPr>
              <w:t>26</w:t>
            </w:r>
            <w:r w:rsidR="00667C10">
              <w:rPr>
                <w:b/>
                <w:bCs/>
                <w:sz w:val="25"/>
                <w:szCs w:val="25"/>
              </w:rPr>
              <w:t>» но</w:t>
            </w:r>
            <w:r w:rsidR="001A53D9">
              <w:rPr>
                <w:b/>
                <w:bCs/>
                <w:sz w:val="25"/>
                <w:szCs w:val="25"/>
              </w:rPr>
              <w:t xml:space="preserve">ября </w:t>
            </w:r>
            <w:r w:rsidRPr="00FC79DC">
              <w:rPr>
                <w:b/>
                <w:bCs/>
                <w:sz w:val="25"/>
                <w:szCs w:val="25"/>
              </w:rPr>
              <w:t xml:space="preserve"> 2019г в 11:00</w:t>
            </w:r>
            <w:r w:rsidRPr="00FC79DC">
              <w:rPr>
                <w:bCs/>
                <w:sz w:val="25"/>
                <w:szCs w:val="25"/>
              </w:rPr>
              <w:t xml:space="preserve"> часов московского времени по адресу: 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11.</w:t>
            </w:r>
          </w:p>
        </w:tc>
        <w:tc>
          <w:tcPr>
            <w:tcW w:w="3254" w:type="dxa"/>
            <w:vAlign w:val="center"/>
          </w:tcPr>
          <w:p w:rsidR="005403FF" w:rsidRPr="00FC79DC" w:rsidRDefault="005403FF" w:rsidP="00FC79DC">
            <w:pPr>
              <w:rPr>
                <w:b/>
                <w:bCs/>
                <w:sz w:val="25"/>
                <w:szCs w:val="25"/>
              </w:rPr>
            </w:pPr>
            <w:r w:rsidRPr="00FC79DC">
              <w:rPr>
                <w:b/>
                <w:bCs/>
                <w:sz w:val="25"/>
                <w:szCs w:val="25"/>
              </w:rPr>
              <w:t>Место и дата рассмотрения предложений участников закупки и подведения итогов закупки</w:t>
            </w:r>
          </w:p>
        </w:tc>
        <w:tc>
          <w:tcPr>
            <w:tcW w:w="7229" w:type="dxa"/>
            <w:vAlign w:val="center"/>
          </w:tcPr>
          <w:p w:rsidR="005403FF" w:rsidRPr="00FC79DC" w:rsidRDefault="005403FF" w:rsidP="006779D2">
            <w:pPr>
              <w:jc w:val="both"/>
              <w:rPr>
                <w:bCs/>
                <w:sz w:val="25"/>
                <w:szCs w:val="25"/>
              </w:rPr>
            </w:pPr>
            <w:r w:rsidRPr="00FC79DC">
              <w:rPr>
                <w:bCs/>
                <w:sz w:val="25"/>
                <w:szCs w:val="25"/>
              </w:rPr>
              <w:t>Рассмотрение заявок осуществляется «</w:t>
            </w:r>
            <w:r w:rsidR="00882E09">
              <w:rPr>
                <w:b/>
                <w:bCs/>
                <w:sz w:val="25"/>
                <w:szCs w:val="25"/>
              </w:rPr>
              <w:t>26</w:t>
            </w:r>
            <w:r w:rsidR="00667C10">
              <w:rPr>
                <w:b/>
                <w:bCs/>
                <w:sz w:val="25"/>
                <w:szCs w:val="25"/>
              </w:rPr>
              <w:t>» но</w:t>
            </w:r>
            <w:r w:rsidR="00FB0C17">
              <w:rPr>
                <w:b/>
                <w:bCs/>
                <w:sz w:val="25"/>
                <w:szCs w:val="25"/>
              </w:rPr>
              <w:t>ября</w:t>
            </w:r>
            <w:r w:rsidRPr="00FC79DC">
              <w:rPr>
                <w:b/>
                <w:bCs/>
                <w:sz w:val="25"/>
                <w:szCs w:val="25"/>
              </w:rPr>
              <w:t xml:space="preserve"> 2019г в 11:30</w:t>
            </w:r>
            <w:r w:rsidRPr="00FC79DC">
              <w:rPr>
                <w:bCs/>
                <w:sz w:val="25"/>
                <w:szCs w:val="25"/>
              </w:rPr>
              <w:t xml:space="preserve"> часов по московскому времени по адресу:</w:t>
            </w:r>
          </w:p>
          <w:p w:rsidR="005403FF" w:rsidRPr="00FC79DC" w:rsidRDefault="005403FF" w:rsidP="006779D2">
            <w:pPr>
              <w:jc w:val="both"/>
              <w:rPr>
                <w:bCs/>
                <w:sz w:val="25"/>
                <w:szCs w:val="25"/>
                <w:highlight w:val="yellow"/>
              </w:rPr>
            </w:pPr>
            <w:r w:rsidRPr="00FC79DC">
              <w:rPr>
                <w:bCs/>
                <w:sz w:val="25"/>
                <w:szCs w:val="25"/>
              </w:rPr>
              <w:t>187401, Ленинградская обл., г. Волхов, ул. Воронежская, д.1.</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12. </w:t>
            </w:r>
          </w:p>
        </w:tc>
        <w:tc>
          <w:tcPr>
            <w:tcW w:w="3254" w:type="dxa"/>
            <w:vAlign w:val="center"/>
          </w:tcPr>
          <w:p w:rsidR="005403FF" w:rsidRPr="00FC79DC" w:rsidRDefault="005403FF" w:rsidP="00FC79DC">
            <w:pPr>
              <w:rPr>
                <w:b/>
                <w:bCs/>
                <w:sz w:val="25"/>
                <w:szCs w:val="25"/>
              </w:rPr>
            </w:pPr>
            <w:r w:rsidRPr="00FC79DC">
              <w:rPr>
                <w:b/>
                <w:bCs/>
                <w:sz w:val="25"/>
                <w:szCs w:val="25"/>
              </w:rPr>
              <w:t>Публикация протокола вскрытия конвертов</w:t>
            </w:r>
          </w:p>
        </w:tc>
        <w:tc>
          <w:tcPr>
            <w:tcW w:w="7229" w:type="dxa"/>
            <w:vAlign w:val="center"/>
          </w:tcPr>
          <w:p w:rsidR="005403FF" w:rsidRPr="00FC79DC" w:rsidRDefault="005403FF" w:rsidP="00657D9C">
            <w:pPr>
              <w:jc w:val="both"/>
              <w:rPr>
                <w:bCs/>
                <w:sz w:val="25"/>
                <w:szCs w:val="25"/>
              </w:rPr>
            </w:pPr>
            <w:r w:rsidRPr="00FC79DC">
              <w:rPr>
                <w:bCs/>
                <w:sz w:val="25"/>
                <w:szCs w:val="25"/>
              </w:rPr>
              <w:t xml:space="preserve">Не позднее 3-х дней с даты подписания протокола вскрытия конвертов  на сайте Учреждения: </w:t>
            </w:r>
            <w:r w:rsidRPr="00FC79DC">
              <w:rPr>
                <w:sz w:val="25"/>
                <w:szCs w:val="25"/>
                <w:lang w:val="en-US"/>
              </w:rPr>
              <w:t>www</w:t>
            </w:r>
            <w:r w:rsidRPr="00FC79DC">
              <w:rPr>
                <w:sz w:val="25"/>
                <w:szCs w:val="25"/>
              </w:rPr>
              <w:t>.ob-volhovstroy.</w:t>
            </w:r>
            <w:r w:rsidRPr="00FC79DC">
              <w:rPr>
                <w:sz w:val="25"/>
                <w:szCs w:val="25"/>
                <w:lang w:val="en-US"/>
              </w:rPr>
              <w:t>ru</w:t>
            </w:r>
            <w:r w:rsidRPr="00FC79DC">
              <w:rPr>
                <w:sz w:val="25"/>
                <w:szCs w:val="25"/>
              </w:rPr>
              <w:t xml:space="preserve">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13. </w:t>
            </w:r>
          </w:p>
        </w:tc>
        <w:tc>
          <w:tcPr>
            <w:tcW w:w="3254" w:type="dxa"/>
            <w:vAlign w:val="center"/>
          </w:tcPr>
          <w:p w:rsidR="005403FF" w:rsidRPr="00FC79DC" w:rsidRDefault="005403FF" w:rsidP="00FC79DC">
            <w:pPr>
              <w:rPr>
                <w:b/>
                <w:bCs/>
                <w:sz w:val="25"/>
                <w:szCs w:val="25"/>
              </w:rPr>
            </w:pPr>
            <w:r w:rsidRPr="00FC79DC">
              <w:rPr>
                <w:b/>
                <w:bCs/>
                <w:sz w:val="25"/>
                <w:szCs w:val="25"/>
              </w:rPr>
              <w:t>Требования к участникам Закупки в запросе котировок:</w:t>
            </w:r>
          </w:p>
        </w:tc>
        <w:tc>
          <w:tcPr>
            <w:tcW w:w="7229" w:type="dxa"/>
            <w:vAlign w:val="center"/>
          </w:tcPr>
          <w:p w:rsidR="005403FF" w:rsidRPr="00FC79DC" w:rsidRDefault="005403FF" w:rsidP="0050518F">
            <w:pPr>
              <w:jc w:val="both"/>
              <w:rPr>
                <w:bCs/>
                <w:sz w:val="25"/>
                <w:szCs w:val="25"/>
              </w:rPr>
            </w:pPr>
            <w:r w:rsidRPr="00FC79DC">
              <w:rPr>
                <w:bCs/>
                <w:sz w:val="25"/>
                <w:szCs w:val="25"/>
              </w:rPr>
              <w:t>При осуществлении конкурентной закупки Заказчик устанавливает следующие требования к участникам закупки:</w:t>
            </w:r>
          </w:p>
          <w:p w:rsidR="005403FF" w:rsidRPr="00FC79DC" w:rsidRDefault="005403FF" w:rsidP="0050518F">
            <w:pPr>
              <w:jc w:val="both"/>
              <w:rPr>
                <w:bCs/>
                <w:sz w:val="25"/>
                <w:szCs w:val="25"/>
              </w:rPr>
            </w:pPr>
            <w:r w:rsidRPr="00FC79DC">
              <w:rPr>
                <w:bCs/>
                <w:sz w:val="25"/>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403FF" w:rsidRPr="00FC79DC" w:rsidRDefault="005403FF" w:rsidP="0050518F">
            <w:pPr>
              <w:jc w:val="both"/>
              <w:rPr>
                <w:bCs/>
                <w:sz w:val="25"/>
                <w:szCs w:val="25"/>
              </w:rPr>
            </w:pPr>
            <w:r w:rsidRPr="00FC79DC">
              <w:rPr>
                <w:bCs/>
                <w:sz w:val="25"/>
                <w:szCs w:val="25"/>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03FF" w:rsidRPr="00FC79DC" w:rsidRDefault="005403FF" w:rsidP="0050518F">
            <w:pPr>
              <w:jc w:val="both"/>
              <w:rPr>
                <w:bCs/>
                <w:sz w:val="25"/>
                <w:szCs w:val="25"/>
              </w:rPr>
            </w:pPr>
            <w:r w:rsidRPr="00FC79DC">
              <w:rPr>
                <w:bCs/>
                <w:sz w:val="25"/>
                <w:szCs w:val="25"/>
              </w:rPr>
              <w:t xml:space="preserve">3) Неприостановление деятельности участника закупки в порядке, установленном </w:t>
            </w:r>
            <w:hyperlink r:id="rId10" w:history="1">
              <w:r w:rsidRPr="00FC79DC">
                <w:rPr>
                  <w:rStyle w:val="ae"/>
                  <w:bCs/>
                  <w:sz w:val="25"/>
                  <w:szCs w:val="25"/>
                </w:rPr>
                <w:t>Кодексом</w:t>
              </w:r>
            </w:hyperlink>
            <w:r w:rsidRPr="00FC79DC">
              <w:rPr>
                <w:bCs/>
                <w:sz w:val="25"/>
                <w:szCs w:val="25"/>
              </w:rPr>
              <w:t xml:space="preserve"> Российской Федерации об административных правонарушениях, на дату подачи заявки на участие в закупке;</w:t>
            </w:r>
          </w:p>
          <w:p w:rsidR="005403FF" w:rsidRPr="00FC79DC" w:rsidRDefault="005403FF" w:rsidP="0050518F">
            <w:pPr>
              <w:jc w:val="both"/>
              <w:rPr>
                <w:bCs/>
                <w:sz w:val="25"/>
                <w:szCs w:val="25"/>
              </w:rPr>
            </w:pPr>
            <w:r w:rsidRPr="00FC79DC">
              <w:rPr>
                <w:bCs/>
                <w:sz w:val="25"/>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03FF" w:rsidRPr="00FC79DC" w:rsidRDefault="005403FF" w:rsidP="0050518F">
            <w:pPr>
              <w:jc w:val="both"/>
              <w:rPr>
                <w:bCs/>
                <w:sz w:val="25"/>
                <w:szCs w:val="25"/>
              </w:rPr>
            </w:pPr>
            <w:r w:rsidRPr="00FC79DC">
              <w:rPr>
                <w:bCs/>
                <w:sz w:val="25"/>
                <w:szCs w:val="25"/>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FC79DC">
              <w:rPr>
                <w:bCs/>
                <w:sz w:val="25"/>
                <w:szCs w:val="25"/>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03FF" w:rsidRPr="00FC79DC" w:rsidRDefault="005403FF" w:rsidP="0050518F">
            <w:pPr>
              <w:jc w:val="both"/>
              <w:rPr>
                <w:bCs/>
                <w:sz w:val="25"/>
                <w:szCs w:val="25"/>
              </w:rPr>
            </w:pPr>
            <w:r w:rsidRPr="00FC79DC">
              <w:rPr>
                <w:bCs/>
                <w:sz w:val="25"/>
                <w:szCs w:val="25"/>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FF" w:rsidRPr="00FC79DC" w:rsidRDefault="005403FF" w:rsidP="006779D2">
            <w:pPr>
              <w:jc w:val="both"/>
              <w:rPr>
                <w:bCs/>
                <w:sz w:val="25"/>
                <w:szCs w:val="25"/>
              </w:rPr>
            </w:pPr>
            <w:r w:rsidRPr="00FC79DC">
              <w:rPr>
                <w:bCs/>
                <w:sz w:val="25"/>
                <w:szCs w:val="25"/>
              </w:rPr>
              <w:t xml:space="preserve">7) Отсутствие информации об участнике закупки в реестре недобросовестных поставщиков, предусмотренном </w:t>
            </w:r>
            <w:hyperlink r:id="rId11" w:history="1">
              <w:r w:rsidRPr="00FC79DC">
                <w:rPr>
                  <w:rStyle w:val="ae"/>
                  <w:bCs/>
                  <w:sz w:val="25"/>
                  <w:szCs w:val="25"/>
                </w:rPr>
                <w:t>статьей 5</w:t>
              </w:r>
            </w:hyperlink>
            <w:r w:rsidRPr="00FC79DC">
              <w:rPr>
                <w:bCs/>
                <w:sz w:val="25"/>
                <w:szCs w:val="25"/>
              </w:rPr>
              <w:t xml:space="preserve"> Федерального закона «О закупках товаров, работ, услуг отдельными видами юридических лиц»</w:t>
            </w:r>
            <w:bookmarkStart w:id="1" w:name="dst100005"/>
            <w:bookmarkEnd w:id="1"/>
            <w:r w:rsidRPr="00FC79DC">
              <w:rPr>
                <w:bCs/>
                <w:sz w:val="25"/>
                <w:szCs w:val="25"/>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403FF" w:rsidRPr="00FC79DC" w:rsidRDefault="005403FF" w:rsidP="006779D2">
            <w:pPr>
              <w:jc w:val="both"/>
              <w:rPr>
                <w:bCs/>
                <w:sz w:val="25"/>
                <w:szCs w:val="25"/>
              </w:rPr>
            </w:pPr>
            <w:r w:rsidRPr="00FC79DC">
              <w:rPr>
                <w:bCs/>
                <w:sz w:val="25"/>
                <w:szCs w:val="25"/>
              </w:rPr>
              <w:t>8) Поставщику (Исполнителю) необходимо пройти регистрацию в Автоматизированной Системе Заказов «Электронный Ордер».</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14.</w:t>
            </w:r>
          </w:p>
        </w:tc>
        <w:tc>
          <w:tcPr>
            <w:tcW w:w="3254" w:type="dxa"/>
            <w:vAlign w:val="center"/>
          </w:tcPr>
          <w:p w:rsidR="005403FF" w:rsidRPr="00FC79DC" w:rsidRDefault="005403FF" w:rsidP="00FC79DC">
            <w:pPr>
              <w:rPr>
                <w:b/>
                <w:bCs/>
                <w:sz w:val="25"/>
                <w:szCs w:val="25"/>
              </w:rPr>
            </w:pPr>
            <w:r w:rsidRPr="00FC79DC">
              <w:rPr>
                <w:b/>
                <w:bCs/>
                <w:sz w:val="25"/>
                <w:szCs w:val="25"/>
              </w:rPr>
              <w:t>Требованию к содержанию, форме, оформлению и составу котировочной заявки на участие в закупке</w:t>
            </w:r>
          </w:p>
        </w:tc>
        <w:tc>
          <w:tcPr>
            <w:tcW w:w="7229" w:type="dxa"/>
            <w:vAlign w:val="center"/>
          </w:tcPr>
          <w:p w:rsidR="005403FF" w:rsidRPr="00FC79DC" w:rsidRDefault="005403FF" w:rsidP="0050518F">
            <w:pPr>
              <w:jc w:val="both"/>
              <w:rPr>
                <w:bCs/>
                <w:sz w:val="25"/>
                <w:szCs w:val="25"/>
              </w:rPr>
            </w:pPr>
            <w:r w:rsidRPr="00FC79DC">
              <w:rPr>
                <w:bCs/>
                <w:sz w:val="25"/>
                <w:szCs w:val="25"/>
              </w:rPr>
              <w:t>1. Участник закупки направляет Заказчику котировочную заявку на бумажном носителе по форме согласно Приложения № 1.</w:t>
            </w:r>
          </w:p>
          <w:p w:rsidR="005403FF" w:rsidRPr="00FC79DC" w:rsidRDefault="005403FF" w:rsidP="0050518F">
            <w:pPr>
              <w:jc w:val="both"/>
              <w:rPr>
                <w:bCs/>
                <w:sz w:val="25"/>
                <w:szCs w:val="25"/>
              </w:rPr>
            </w:pPr>
            <w:r w:rsidRPr="00FC79DC">
              <w:rPr>
                <w:bCs/>
                <w:sz w:val="25"/>
                <w:szCs w:val="25"/>
              </w:rPr>
              <w:t>2. Котировочная заявка в форме бумажного документа обязательно заверяется печатью и подписывается уполномоченным лицом участника закупки.</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 xml:space="preserve">15. </w:t>
            </w:r>
          </w:p>
        </w:tc>
        <w:tc>
          <w:tcPr>
            <w:tcW w:w="3254" w:type="dxa"/>
            <w:vAlign w:val="center"/>
          </w:tcPr>
          <w:p w:rsidR="005403FF" w:rsidRPr="00FC79DC" w:rsidRDefault="005403FF" w:rsidP="00FC79DC">
            <w:pPr>
              <w:rPr>
                <w:b/>
                <w:bCs/>
                <w:sz w:val="25"/>
                <w:szCs w:val="25"/>
              </w:rPr>
            </w:pPr>
            <w:r w:rsidRPr="00FC79DC">
              <w:rPr>
                <w:b/>
                <w:bCs/>
                <w:sz w:val="25"/>
                <w:szCs w:val="25"/>
              </w:rPr>
              <w:t xml:space="preserve">Перечень документов, представляемых участниками закупки в </w:t>
            </w:r>
            <w:r w:rsidRPr="00FC79DC">
              <w:rPr>
                <w:b/>
                <w:bCs/>
                <w:sz w:val="25"/>
                <w:szCs w:val="25"/>
              </w:rPr>
              <w:lastRenderedPageBreak/>
              <w:t>составе заявки</w:t>
            </w:r>
          </w:p>
        </w:tc>
        <w:tc>
          <w:tcPr>
            <w:tcW w:w="7229" w:type="dxa"/>
            <w:vAlign w:val="center"/>
          </w:tcPr>
          <w:p w:rsidR="005403FF" w:rsidRPr="00FC79DC" w:rsidRDefault="005403FF" w:rsidP="006779D2">
            <w:pPr>
              <w:jc w:val="both"/>
              <w:rPr>
                <w:bCs/>
                <w:sz w:val="25"/>
                <w:szCs w:val="25"/>
              </w:rPr>
            </w:pPr>
            <w:r w:rsidRPr="00FC79DC">
              <w:rPr>
                <w:bCs/>
                <w:sz w:val="25"/>
                <w:szCs w:val="25"/>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w:t>
            </w:r>
            <w:r w:rsidRPr="00FC79DC">
              <w:rPr>
                <w:bCs/>
                <w:sz w:val="25"/>
                <w:szCs w:val="25"/>
              </w:rPr>
              <w:lastRenderedPageBreak/>
              <w:t>(оригиналы или заверенные копии), подтверждающие сведения, указанные в анкете, а именно:</w:t>
            </w:r>
          </w:p>
          <w:p w:rsidR="005403FF" w:rsidRPr="00FC79DC" w:rsidRDefault="005403FF" w:rsidP="006779D2">
            <w:pPr>
              <w:jc w:val="both"/>
              <w:rPr>
                <w:bCs/>
                <w:sz w:val="25"/>
                <w:szCs w:val="25"/>
              </w:rPr>
            </w:pPr>
            <w:r w:rsidRPr="00FC79DC">
              <w:rPr>
                <w:bCs/>
                <w:sz w:val="25"/>
                <w:szCs w:val="25"/>
              </w:rPr>
              <w:t>-учредительные документы с учетом внесенных в них изменений;</w:t>
            </w:r>
          </w:p>
          <w:p w:rsidR="005403FF" w:rsidRPr="00FC79DC" w:rsidRDefault="005403FF" w:rsidP="006779D2">
            <w:pPr>
              <w:jc w:val="both"/>
              <w:rPr>
                <w:bCs/>
                <w:sz w:val="25"/>
                <w:szCs w:val="25"/>
              </w:rPr>
            </w:pPr>
            <w:r w:rsidRPr="00FC79DC">
              <w:rPr>
                <w:bCs/>
                <w:sz w:val="25"/>
                <w:szCs w:val="25"/>
              </w:rPr>
              <w:t>- свидетельства о государственной регистрации учредительных документов и внесенных в них изменений;</w:t>
            </w:r>
          </w:p>
          <w:p w:rsidR="005403FF" w:rsidRPr="00FC79DC" w:rsidRDefault="005403FF" w:rsidP="006779D2">
            <w:pPr>
              <w:jc w:val="both"/>
              <w:rPr>
                <w:bCs/>
                <w:sz w:val="25"/>
                <w:szCs w:val="25"/>
              </w:rPr>
            </w:pPr>
            <w:r w:rsidRPr="00FC79DC">
              <w:rPr>
                <w:bCs/>
                <w:sz w:val="25"/>
                <w:szCs w:val="25"/>
              </w:rPr>
              <w:t>-свидетельства о постановке  на учет в налоговом органе;</w:t>
            </w:r>
          </w:p>
          <w:p w:rsidR="005403FF" w:rsidRPr="00FC79DC" w:rsidRDefault="005403FF" w:rsidP="006779D2">
            <w:pPr>
              <w:jc w:val="both"/>
              <w:rPr>
                <w:bCs/>
                <w:sz w:val="25"/>
                <w:szCs w:val="25"/>
              </w:rPr>
            </w:pPr>
            <w:r w:rsidRPr="00FC79DC">
              <w:rPr>
                <w:bCs/>
                <w:sz w:val="25"/>
                <w:szCs w:val="25"/>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FF" w:rsidRPr="00FC79DC" w:rsidRDefault="005403FF" w:rsidP="006779D2">
            <w:pPr>
              <w:jc w:val="both"/>
              <w:rPr>
                <w:bCs/>
                <w:sz w:val="25"/>
                <w:szCs w:val="25"/>
              </w:rPr>
            </w:pPr>
            <w:r w:rsidRPr="00FC79DC">
              <w:rPr>
                <w:bCs/>
                <w:sz w:val="25"/>
                <w:szCs w:val="25"/>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5403FF" w:rsidRPr="00FC79DC" w:rsidRDefault="005403FF" w:rsidP="00AE1A35">
            <w:pPr>
              <w:jc w:val="both"/>
              <w:rPr>
                <w:bCs/>
                <w:sz w:val="25"/>
                <w:szCs w:val="25"/>
              </w:rPr>
            </w:pPr>
            <w:r w:rsidRPr="00FC79DC">
              <w:rPr>
                <w:bCs/>
                <w:sz w:val="25"/>
                <w:szCs w:val="25"/>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5403FF" w:rsidRPr="00FC79DC" w:rsidRDefault="005403FF" w:rsidP="00AE1A35">
            <w:pPr>
              <w:jc w:val="both"/>
              <w:rPr>
                <w:bCs/>
                <w:sz w:val="25"/>
                <w:szCs w:val="25"/>
              </w:rPr>
            </w:pPr>
            <w:r w:rsidRPr="00FC79DC">
              <w:rPr>
                <w:bCs/>
                <w:sz w:val="25"/>
                <w:szCs w:val="25"/>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FF" w:rsidRPr="00FC79DC" w:rsidRDefault="005403FF" w:rsidP="00AE1A35">
            <w:pPr>
              <w:jc w:val="both"/>
              <w:rPr>
                <w:bCs/>
                <w:sz w:val="25"/>
                <w:szCs w:val="25"/>
              </w:rPr>
            </w:pPr>
            <w:r w:rsidRPr="00FC79DC">
              <w:rPr>
                <w:bCs/>
                <w:sz w:val="25"/>
                <w:szCs w:val="25"/>
              </w:rPr>
              <w:t>-регистрационные удостоверения, сертификаты и декларации соответствия на предлагаемый Товар и другие соответствующие справки;</w:t>
            </w:r>
          </w:p>
          <w:p w:rsidR="005403FF" w:rsidRPr="00FC79DC" w:rsidRDefault="005403FF" w:rsidP="00AE1A35">
            <w:pPr>
              <w:jc w:val="both"/>
              <w:rPr>
                <w:bCs/>
                <w:sz w:val="25"/>
                <w:szCs w:val="25"/>
              </w:rPr>
            </w:pPr>
            <w:r w:rsidRPr="00FC79DC">
              <w:rPr>
                <w:bCs/>
                <w:sz w:val="25"/>
                <w:szCs w:val="25"/>
              </w:rPr>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16.</w:t>
            </w:r>
          </w:p>
        </w:tc>
        <w:tc>
          <w:tcPr>
            <w:tcW w:w="3254" w:type="dxa"/>
            <w:vAlign w:val="center"/>
          </w:tcPr>
          <w:p w:rsidR="005403FF" w:rsidRPr="00FC79DC" w:rsidRDefault="005403FF" w:rsidP="00FC79DC">
            <w:pPr>
              <w:rPr>
                <w:b/>
                <w:bCs/>
                <w:sz w:val="25"/>
                <w:szCs w:val="25"/>
              </w:rPr>
            </w:pPr>
            <w:r w:rsidRPr="00FC79DC">
              <w:rPr>
                <w:b/>
                <w:bCs/>
                <w:sz w:val="25"/>
                <w:szCs w:val="25"/>
              </w:rPr>
              <w:t>Победитель</w:t>
            </w:r>
          </w:p>
        </w:tc>
        <w:tc>
          <w:tcPr>
            <w:tcW w:w="7229" w:type="dxa"/>
            <w:vAlign w:val="center"/>
          </w:tcPr>
          <w:p w:rsidR="005403FF" w:rsidRPr="00FC79DC" w:rsidRDefault="005403FF" w:rsidP="0096299E">
            <w:pPr>
              <w:jc w:val="both"/>
              <w:rPr>
                <w:bCs/>
                <w:sz w:val="25"/>
                <w:szCs w:val="25"/>
              </w:rPr>
            </w:pPr>
            <w:r w:rsidRPr="00FC79DC">
              <w:rPr>
                <w:bCs/>
                <w:sz w:val="25"/>
                <w:szCs w:val="25"/>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5403FF" w:rsidRPr="00FC79DC" w:rsidTr="00FC79DC">
        <w:tc>
          <w:tcPr>
            <w:tcW w:w="574" w:type="dxa"/>
            <w:vAlign w:val="center"/>
          </w:tcPr>
          <w:p w:rsidR="005403FF" w:rsidRPr="00FC79DC" w:rsidRDefault="005403FF" w:rsidP="005403FF">
            <w:pPr>
              <w:jc w:val="center"/>
              <w:rPr>
                <w:b/>
                <w:bCs/>
                <w:sz w:val="25"/>
                <w:szCs w:val="25"/>
              </w:rPr>
            </w:pPr>
            <w:r w:rsidRPr="00FC79DC">
              <w:rPr>
                <w:b/>
                <w:bCs/>
                <w:sz w:val="25"/>
                <w:szCs w:val="25"/>
              </w:rPr>
              <w:t>17.</w:t>
            </w:r>
          </w:p>
        </w:tc>
        <w:tc>
          <w:tcPr>
            <w:tcW w:w="3254" w:type="dxa"/>
            <w:vAlign w:val="center"/>
          </w:tcPr>
          <w:p w:rsidR="005403FF" w:rsidRPr="00FC79DC" w:rsidRDefault="005403FF" w:rsidP="00FC79DC">
            <w:pPr>
              <w:rPr>
                <w:b/>
                <w:bCs/>
                <w:sz w:val="25"/>
                <w:szCs w:val="25"/>
              </w:rPr>
            </w:pPr>
            <w:r w:rsidRPr="00FC79DC">
              <w:rPr>
                <w:b/>
                <w:bCs/>
                <w:sz w:val="25"/>
                <w:szCs w:val="25"/>
              </w:rPr>
              <w:t>Право отказа от проведения процедуры</w:t>
            </w:r>
          </w:p>
        </w:tc>
        <w:tc>
          <w:tcPr>
            <w:tcW w:w="7229" w:type="dxa"/>
            <w:vAlign w:val="center"/>
          </w:tcPr>
          <w:p w:rsidR="005403FF" w:rsidRPr="00FC79DC" w:rsidRDefault="005403FF" w:rsidP="003B0836">
            <w:pPr>
              <w:jc w:val="both"/>
              <w:rPr>
                <w:bCs/>
                <w:sz w:val="25"/>
                <w:szCs w:val="25"/>
              </w:rPr>
            </w:pPr>
            <w:r w:rsidRPr="00FC79DC">
              <w:rPr>
                <w:bCs/>
                <w:sz w:val="25"/>
                <w:szCs w:val="25"/>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5403FF" w:rsidRPr="00FC79DC" w:rsidTr="00FC79DC">
        <w:trPr>
          <w:trHeight w:val="3306"/>
        </w:trPr>
        <w:tc>
          <w:tcPr>
            <w:tcW w:w="574" w:type="dxa"/>
            <w:vAlign w:val="center"/>
          </w:tcPr>
          <w:p w:rsidR="005403FF" w:rsidRPr="00FC79DC" w:rsidRDefault="005403FF" w:rsidP="005403FF">
            <w:pPr>
              <w:jc w:val="center"/>
              <w:rPr>
                <w:b/>
                <w:bCs/>
                <w:sz w:val="25"/>
                <w:szCs w:val="25"/>
              </w:rPr>
            </w:pPr>
            <w:r w:rsidRPr="00FC79DC">
              <w:rPr>
                <w:b/>
                <w:bCs/>
                <w:sz w:val="25"/>
                <w:szCs w:val="25"/>
              </w:rPr>
              <w:t>18.</w:t>
            </w:r>
          </w:p>
        </w:tc>
        <w:tc>
          <w:tcPr>
            <w:tcW w:w="3254" w:type="dxa"/>
            <w:vAlign w:val="center"/>
          </w:tcPr>
          <w:p w:rsidR="005403FF" w:rsidRPr="00FC79DC" w:rsidRDefault="005403FF" w:rsidP="003A40C0">
            <w:pPr>
              <w:rPr>
                <w:b/>
                <w:bCs/>
                <w:sz w:val="25"/>
                <w:szCs w:val="25"/>
              </w:rPr>
            </w:pPr>
            <w:r w:rsidRPr="00FC79DC">
              <w:rPr>
                <w:b/>
                <w:bCs/>
                <w:sz w:val="25"/>
                <w:szCs w:val="25"/>
              </w:rPr>
              <w:t>Разъяснения котировочной документации</w:t>
            </w:r>
          </w:p>
        </w:tc>
        <w:tc>
          <w:tcPr>
            <w:tcW w:w="7229" w:type="dxa"/>
            <w:vAlign w:val="center"/>
          </w:tcPr>
          <w:p w:rsidR="005403FF" w:rsidRPr="00FC79DC" w:rsidRDefault="005403FF" w:rsidP="00FD0FB3">
            <w:pPr>
              <w:jc w:val="both"/>
              <w:rPr>
                <w:bCs/>
                <w:sz w:val="25"/>
                <w:szCs w:val="25"/>
              </w:rPr>
            </w:pPr>
            <w:r w:rsidRPr="00FC79DC">
              <w:rPr>
                <w:bCs/>
                <w:sz w:val="25"/>
                <w:szCs w:val="25"/>
              </w:rPr>
              <w:t>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5403FF" w:rsidRPr="00FC79DC" w:rsidTr="00EE1BFB">
        <w:trPr>
          <w:trHeight w:val="4313"/>
        </w:trPr>
        <w:tc>
          <w:tcPr>
            <w:tcW w:w="574" w:type="dxa"/>
            <w:vAlign w:val="center"/>
          </w:tcPr>
          <w:p w:rsidR="005403FF" w:rsidRPr="00FC79DC" w:rsidRDefault="005403FF" w:rsidP="005403FF">
            <w:pPr>
              <w:jc w:val="center"/>
              <w:rPr>
                <w:b/>
                <w:bCs/>
                <w:sz w:val="25"/>
                <w:szCs w:val="25"/>
              </w:rPr>
            </w:pPr>
            <w:r w:rsidRPr="00FC79DC">
              <w:rPr>
                <w:b/>
                <w:bCs/>
                <w:sz w:val="25"/>
                <w:szCs w:val="25"/>
              </w:rPr>
              <w:lastRenderedPageBreak/>
              <w:t xml:space="preserve">19. </w:t>
            </w:r>
          </w:p>
        </w:tc>
        <w:tc>
          <w:tcPr>
            <w:tcW w:w="3254" w:type="dxa"/>
            <w:vAlign w:val="center"/>
          </w:tcPr>
          <w:p w:rsidR="005403FF" w:rsidRPr="00FC79DC" w:rsidRDefault="005403FF" w:rsidP="003A40C0">
            <w:pPr>
              <w:rPr>
                <w:b/>
                <w:bCs/>
                <w:sz w:val="25"/>
                <w:szCs w:val="25"/>
              </w:rPr>
            </w:pPr>
            <w:r w:rsidRPr="00FC79DC">
              <w:rPr>
                <w:b/>
                <w:bCs/>
                <w:sz w:val="25"/>
                <w:szCs w:val="25"/>
              </w:rPr>
              <w:t>Право участников закупки на разъяснения</w:t>
            </w:r>
          </w:p>
        </w:tc>
        <w:tc>
          <w:tcPr>
            <w:tcW w:w="7229" w:type="dxa"/>
            <w:vAlign w:val="center"/>
          </w:tcPr>
          <w:p w:rsidR="005403FF" w:rsidRPr="00FC79DC" w:rsidRDefault="005403FF" w:rsidP="00FD0FB3">
            <w:pPr>
              <w:jc w:val="both"/>
              <w:rPr>
                <w:bCs/>
                <w:sz w:val="25"/>
                <w:szCs w:val="25"/>
              </w:rPr>
            </w:pPr>
            <w:r w:rsidRPr="00FC79DC">
              <w:rPr>
                <w:bCs/>
                <w:sz w:val="25"/>
                <w:szCs w:val="25"/>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5403FF" w:rsidRPr="00FC79DC" w:rsidRDefault="005403FF" w:rsidP="00FD0FB3">
            <w:pPr>
              <w:jc w:val="both"/>
              <w:rPr>
                <w:bCs/>
                <w:sz w:val="25"/>
                <w:szCs w:val="25"/>
              </w:rPr>
            </w:pPr>
          </w:p>
        </w:tc>
      </w:tr>
    </w:tbl>
    <w:p w:rsidR="00EE1BFB" w:rsidRPr="002C33B7" w:rsidRDefault="00EE1BFB" w:rsidP="00EE1BFB">
      <w:pPr>
        <w:ind w:firstLine="709"/>
        <w:rPr>
          <w:b/>
          <w:bCs/>
          <w:sz w:val="25"/>
          <w:szCs w:val="25"/>
        </w:rPr>
      </w:pPr>
    </w:p>
    <w:p w:rsidR="00EE1BFB" w:rsidRPr="002C33B7" w:rsidRDefault="00EE1BFB" w:rsidP="00EE1BFB">
      <w:pPr>
        <w:ind w:firstLine="709"/>
        <w:rPr>
          <w:b/>
          <w:bCs/>
          <w:sz w:val="25"/>
          <w:szCs w:val="25"/>
        </w:rPr>
      </w:pPr>
    </w:p>
    <w:p w:rsidR="00830169" w:rsidRPr="00FC79DC" w:rsidRDefault="00830169" w:rsidP="00EE1BFB">
      <w:pPr>
        <w:ind w:firstLine="709"/>
        <w:rPr>
          <w:b/>
          <w:bCs/>
          <w:sz w:val="25"/>
          <w:szCs w:val="25"/>
        </w:rPr>
      </w:pPr>
      <w:r w:rsidRPr="00FC79DC">
        <w:rPr>
          <w:b/>
          <w:bCs/>
          <w:sz w:val="25"/>
          <w:szCs w:val="25"/>
        </w:rPr>
        <w:t>Сведения об условиях договора и товаре, на поставку которого осуществляется закупка</w:t>
      </w:r>
    </w:p>
    <w:p w:rsidR="00830169" w:rsidRPr="002C33B7" w:rsidRDefault="00830169" w:rsidP="00EE1BFB">
      <w:pPr>
        <w:pStyle w:val="ConsNormal"/>
        <w:widowControl/>
        <w:tabs>
          <w:tab w:val="left" w:pos="1134"/>
        </w:tabs>
        <w:ind w:right="0" w:firstLine="709"/>
        <w:jc w:val="both"/>
        <w:rPr>
          <w:rFonts w:ascii="Times New Roman" w:hAnsi="Times New Roman"/>
          <w:iCs/>
          <w:sz w:val="25"/>
          <w:szCs w:val="25"/>
        </w:rPr>
      </w:pPr>
      <w:r w:rsidRPr="00FC79DC">
        <w:rPr>
          <w:rFonts w:ascii="Times New Roman" w:hAnsi="Times New Roman"/>
          <w:iCs/>
          <w:sz w:val="25"/>
          <w:szCs w:val="25"/>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FC79DC">
        <w:rPr>
          <w:rFonts w:ascii="Times New Roman" w:hAnsi="Times New Roman"/>
          <w:b/>
          <w:sz w:val="25"/>
          <w:szCs w:val="25"/>
        </w:rPr>
        <w:t xml:space="preserve"> </w:t>
      </w:r>
      <w:r w:rsidRPr="00FC79DC">
        <w:rPr>
          <w:rFonts w:ascii="Times New Roman" w:hAnsi="Times New Roman"/>
          <w:b/>
          <w:sz w:val="25"/>
          <w:szCs w:val="25"/>
          <w:lang w:val="en-US"/>
        </w:rPr>
        <w:t>www</w:t>
      </w:r>
      <w:r w:rsidRPr="00FC79DC">
        <w:rPr>
          <w:rFonts w:ascii="Times New Roman" w:hAnsi="Times New Roman"/>
          <w:b/>
          <w:sz w:val="25"/>
          <w:szCs w:val="25"/>
        </w:rPr>
        <w:t>.ob-volhovstroy.</w:t>
      </w:r>
      <w:r w:rsidRPr="00FC79DC">
        <w:rPr>
          <w:rFonts w:ascii="Times New Roman" w:hAnsi="Times New Roman"/>
          <w:b/>
          <w:sz w:val="25"/>
          <w:szCs w:val="25"/>
          <w:lang w:val="en-US"/>
        </w:rPr>
        <w:t>ru</w:t>
      </w:r>
      <w:r w:rsidRPr="00FC79DC">
        <w:rPr>
          <w:rFonts w:ascii="Times New Roman" w:hAnsi="Times New Roman"/>
          <w:sz w:val="25"/>
          <w:szCs w:val="25"/>
        </w:rPr>
        <w:t xml:space="preserve">  </w:t>
      </w:r>
    </w:p>
    <w:p w:rsidR="00830169" w:rsidRPr="00FC79DC" w:rsidRDefault="00830169" w:rsidP="00830169">
      <w:pPr>
        <w:ind w:firstLine="708"/>
        <w:jc w:val="both"/>
        <w:rPr>
          <w:bCs/>
          <w:sz w:val="25"/>
          <w:szCs w:val="25"/>
        </w:rPr>
      </w:pPr>
      <w:r w:rsidRPr="00FC79DC">
        <w:rPr>
          <w:snapToGrid w:val="0"/>
          <w:sz w:val="25"/>
          <w:szCs w:val="25"/>
        </w:rPr>
        <w:t xml:space="preserve">1. Наименование и описание объекта закупки </w:t>
      </w:r>
      <w:r w:rsidRPr="00FC79DC">
        <w:rPr>
          <w:bCs/>
          <w:sz w:val="25"/>
          <w:szCs w:val="25"/>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EE1BFB" w:rsidRPr="002C33B7" w:rsidRDefault="00EE1BFB" w:rsidP="00EE1BFB">
      <w:pPr>
        <w:ind w:firstLine="708"/>
        <w:jc w:val="both"/>
        <w:rPr>
          <w:b/>
          <w:bCs/>
          <w:sz w:val="25"/>
          <w:szCs w:val="25"/>
        </w:rPr>
      </w:pPr>
    </w:p>
    <w:p w:rsidR="00F42ABC" w:rsidRPr="00EE1BFB" w:rsidRDefault="00830169" w:rsidP="00EE1BFB">
      <w:pPr>
        <w:ind w:firstLine="708"/>
        <w:jc w:val="both"/>
        <w:rPr>
          <w:sz w:val="25"/>
          <w:szCs w:val="25"/>
        </w:rPr>
      </w:pPr>
      <w:r w:rsidRPr="00FC79DC">
        <w:rPr>
          <w:b/>
          <w:bCs/>
          <w:sz w:val="25"/>
          <w:szCs w:val="25"/>
        </w:rPr>
        <w:t xml:space="preserve">Наименование: </w:t>
      </w:r>
      <w:r w:rsidR="00C52151">
        <w:rPr>
          <w:b/>
          <w:bCs/>
          <w:sz w:val="25"/>
          <w:szCs w:val="25"/>
        </w:rPr>
        <w:t xml:space="preserve"> </w:t>
      </w:r>
      <w:r w:rsidR="002A01C9" w:rsidRPr="00FC79DC">
        <w:rPr>
          <w:bCs/>
          <w:sz w:val="25"/>
          <w:szCs w:val="25"/>
        </w:rPr>
        <w:t>поставка</w:t>
      </w:r>
      <w:r w:rsidR="002A01C9" w:rsidRPr="00FC79DC">
        <w:rPr>
          <w:b/>
          <w:bCs/>
          <w:sz w:val="25"/>
          <w:szCs w:val="25"/>
        </w:rPr>
        <w:t xml:space="preserve"> </w:t>
      </w:r>
      <w:r w:rsidR="00C52151">
        <w:rPr>
          <w:sz w:val="25"/>
          <w:szCs w:val="25"/>
        </w:rPr>
        <w:t>расходных материалов на 2 месяца (ноябрь, декабрь) 2019г для нужд НУЗ «Отделенческая больница на ст. Волховстрой ОАО «РЖД».</w:t>
      </w:r>
    </w:p>
    <w:p w:rsidR="004C5496" w:rsidRDefault="004C5496" w:rsidP="0000472E">
      <w:pPr>
        <w:pStyle w:val="a3"/>
        <w:rPr>
          <w:b/>
          <w:bCs/>
          <w:sz w:val="25"/>
          <w:szCs w:val="25"/>
        </w:rPr>
      </w:pPr>
    </w:p>
    <w:p w:rsidR="004C5496" w:rsidRPr="001C13D0" w:rsidRDefault="004C5496" w:rsidP="004C5496">
      <w:pPr>
        <w:tabs>
          <w:tab w:val="left" w:pos="313"/>
          <w:tab w:val="left" w:pos="1040"/>
          <w:tab w:val="left" w:pos="1440"/>
          <w:tab w:val="left" w:pos="8000"/>
        </w:tabs>
        <w:suppressAutoHyphens/>
        <w:spacing w:line="320" w:lineRule="exact"/>
        <w:jc w:val="center"/>
        <w:textAlignment w:val="baseline"/>
        <w:rPr>
          <w:rFonts w:eastAsia="Calibri"/>
          <w:b/>
          <w:kern w:val="3"/>
        </w:rPr>
      </w:pPr>
      <w:r w:rsidRPr="001C13D0">
        <w:rPr>
          <w:rFonts w:eastAsia="Calibri"/>
          <w:b/>
          <w:kern w:val="3"/>
        </w:rPr>
        <w:t>ТЕХНИЧЕСКОЕ ЗАДАНИЕ</w:t>
      </w:r>
    </w:p>
    <w:p w:rsidR="004C5496" w:rsidRPr="001C13D0" w:rsidRDefault="004C5496" w:rsidP="004C5496">
      <w:pPr>
        <w:tabs>
          <w:tab w:val="left" w:pos="313"/>
          <w:tab w:val="left" w:pos="1040"/>
          <w:tab w:val="left" w:pos="1440"/>
          <w:tab w:val="left" w:pos="8000"/>
        </w:tabs>
        <w:suppressAutoHyphens/>
        <w:spacing w:line="320" w:lineRule="exact"/>
        <w:jc w:val="center"/>
        <w:textAlignment w:val="baseline"/>
        <w:rPr>
          <w:rFonts w:eastAsia="Calibri"/>
          <w:b/>
          <w:kern w:val="3"/>
        </w:rPr>
      </w:pPr>
      <w:r w:rsidRPr="001C13D0">
        <w:rPr>
          <w:rFonts w:eastAsia="Calibri"/>
          <w:b/>
          <w:kern w:val="3"/>
        </w:rPr>
        <w:t xml:space="preserve">на поставку </w:t>
      </w:r>
      <w:r>
        <w:rPr>
          <w:rFonts w:eastAsia="Calibri"/>
          <w:b/>
          <w:kern w:val="3"/>
        </w:rPr>
        <w:t>расходных материалов  на 2 месяца (ноябрь, декабрь) 2019г для нужд НУЗ «Отделенческая больница на ст. Волховстрой ОАО «РЖД»</w:t>
      </w:r>
    </w:p>
    <w:p w:rsidR="004C5496" w:rsidRPr="001C13D0" w:rsidRDefault="004C5496" w:rsidP="004C5496">
      <w:pPr>
        <w:pStyle w:val="aff4"/>
        <w:spacing w:before="0" w:beforeAutospacing="0" w:after="0"/>
        <w:textAlignment w:val="baseline"/>
        <w:rPr>
          <w:color w:val="000000"/>
        </w:rPr>
      </w:pPr>
      <w:r w:rsidRPr="001C13D0">
        <w:rPr>
          <w:color w:val="000000"/>
        </w:rPr>
        <w:t xml:space="preserve">1. </w:t>
      </w:r>
      <w:r w:rsidRPr="001C13D0">
        <w:rPr>
          <w:iCs/>
          <w:color w:val="000000"/>
          <w:bdr w:val="none" w:sz="0" w:space="0" w:color="auto" w:frame="1"/>
        </w:rPr>
        <w:t>Наименование продукции:</w:t>
      </w:r>
      <w:r w:rsidRPr="001C13D0">
        <w:rPr>
          <w:color w:val="000000"/>
        </w:rPr>
        <w:t xml:space="preserve"> </w:t>
      </w:r>
      <w:r>
        <w:rPr>
          <w:color w:val="000000"/>
        </w:rPr>
        <w:t>изделия медицинского назначения</w:t>
      </w:r>
    </w:p>
    <w:p w:rsidR="004C5496" w:rsidRPr="001C13D0" w:rsidRDefault="004C5496" w:rsidP="004C5496">
      <w:pPr>
        <w:pStyle w:val="aff4"/>
        <w:spacing w:before="0" w:beforeAutospacing="0" w:after="0"/>
        <w:textAlignment w:val="baseline"/>
        <w:rPr>
          <w:color w:val="000000"/>
        </w:rPr>
      </w:pPr>
      <w:r w:rsidRPr="001C13D0">
        <w:rPr>
          <w:color w:val="000000"/>
        </w:rPr>
        <w:t xml:space="preserve">2. </w:t>
      </w:r>
      <w:r w:rsidRPr="001C13D0">
        <w:rPr>
          <w:iCs/>
          <w:color w:val="000000"/>
          <w:bdr w:val="none" w:sz="0" w:space="0" w:color="auto" w:frame="1"/>
        </w:rPr>
        <w:t>Требования к качеству:</w:t>
      </w:r>
      <w:r w:rsidRPr="001C13D0">
        <w:rPr>
          <w:color w:val="000000"/>
        </w:rPr>
        <w:t xml:space="preserve"> вся продукция должна иметь с</w:t>
      </w:r>
      <w:r w:rsidR="00143B9E">
        <w:rPr>
          <w:color w:val="000000"/>
        </w:rPr>
        <w:t>ертификаты качества, действующие</w:t>
      </w:r>
      <w:r w:rsidRPr="001C13D0">
        <w:rPr>
          <w:color w:val="000000"/>
        </w:rPr>
        <w:t xml:space="preserve"> на территории России (СанПиН, ГОСТ, ТУ).</w:t>
      </w:r>
    </w:p>
    <w:p w:rsidR="004C5496" w:rsidRPr="001C13D0" w:rsidRDefault="004C5496" w:rsidP="004C5496">
      <w:pPr>
        <w:pStyle w:val="Standard"/>
        <w:tabs>
          <w:tab w:val="left" w:pos="1040"/>
          <w:tab w:val="left" w:pos="1440"/>
          <w:tab w:val="left" w:pos="8000"/>
        </w:tabs>
        <w:jc w:val="both"/>
        <w:rPr>
          <w:bCs/>
        </w:rPr>
      </w:pPr>
      <w:r w:rsidRPr="001C13D0">
        <w:t xml:space="preserve">3.Адрес поставки: </w:t>
      </w:r>
      <w:r w:rsidRPr="001C13D0">
        <w:rPr>
          <w:bCs/>
        </w:rPr>
        <w:t>187401, Ленинградская обл., г. Волхов, ул. Воронежская, д.1.</w:t>
      </w:r>
    </w:p>
    <w:p w:rsidR="004C5496" w:rsidRPr="001C13D0" w:rsidRDefault="004C5496" w:rsidP="004C5496">
      <w:pPr>
        <w:pStyle w:val="aff4"/>
        <w:spacing w:before="0" w:beforeAutospacing="0" w:after="0"/>
        <w:textAlignment w:val="baseline"/>
        <w:rPr>
          <w:color w:val="000000"/>
        </w:rPr>
      </w:pPr>
      <w:r w:rsidRPr="001C13D0">
        <w:rPr>
          <w:iCs/>
          <w:color w:val="000000"/>
          <w:bdr w:val="none" w:sz="0" w:space="0" w:color="auto" w:frame="1"/>
        </w:rPr>
        <w:t>4. Общие требования к условиям поставки:</w:t>
      </w:r>
    </w:p>
    <w:p w:rsidR="004C5496" w:rsidRPr="001C13D0" w:rsidRDefault="004C5496" w:rsidP="004C5496">
      <w:pPr>
        <w:pStyle w:val="aff4"/>
        <w:spacing w:before="0" w:beforeAutospacing="0" w:after="0"/>
        <w:textAlignment w:val="baseline"/>
        <w:rPr>
          <w:color w:val="000000"/>
        </w:rPr>
      </w:pPr>
      <w:r w:rsidRPr="001C13D0">
        <w:rPr>
          <w:color w:val="000000"/>
        </w:rPr>
        <w:t>- поставка продукции осуществляется на основании заявки Покупателя;</w:t>
      </w:r>
    </w:p>
    <w:p w:rsidR="004C5496" w:rsidRPr="001C13D0" w:rsidRDefault="004C5496" w:rsidP="004C5496">
      <w:pPr>
        <w:pStyle w:val="aff4"/>
        <w:spacing w:before="0" w:beforeAutospacing="0" w:after="0"/>
        <w:textAlignment w:val="baseline"/>
        <w:rPr>
          <w:color w:val="000000"/>
        </w:rPr>
      </w:pPr>
      <w:r w:rsidRPr="001C13D0">
        <w:rPr>
          <w:color w:val="000000"/>
        </w:rPr>
        <w:t>- продукция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4C5496" w:rsidRPr="001C13D0" w:rsidRDefault="004C5496" w:rsidP="004C5496">
      <w:pPr>
        <w:pStyle w:val="Standard"/>
        <w:tabs>
          <w:tab w:val="left" w:pos="1040"/>
          <w:tab w:val="left" w:pos="1440"/>
          <w:tab w:val="left" w:pos="8000"/>
        </w:tabs>
        <w:jc w:val="both"/>
      </w:pPr>
      <w:r w:rsidRPr="001C13D0">
        <w:rPr>
          <w:color w:val="000000"/>
        </w:rPr>
        <w:t xml:space="preserve">- </w:t>
      </w:r>
      <w:r w:rsidRPr="001C13D0">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4C5496" w:rsidRDefault="004C5496" w:rsidP="004C5496">
      <w:pPr>
        <w:tabs>
          <w:tab w:val="left" w:pos="1040"/>
          <w:tab w:val="left" w:pos="1440"/>
          <w:tab w:val="left" w:pos="8000"/>
        </w:tabs>
        <w:suppressAutoHyphens/>
        <w:autoSpaceDN w:val="0"/>
        <w:spacing w:line="320" w:lineRule="exact"/>
        <w:rPr>
          <w:rFonts w:ascii="Arial" w:eastAsia="Calibri" w:hAnsi="Arial" w:cs="Arial"/>
          <w:b/>
          <w:kern w:val="3"/>
          <w:sz w:val="20"/>
          <w:szCs w:val="20"/>
        </w:rPr>
      </w:pPr>
    </w:p>
    <w:p w:rsidR="004C5496" w:rsidRDefault="004C5496" w:rsidP="004C5496">
      <w:pPr>
        <w:tabs>
          <w:tab w:val="left" w:pos="1040"/>
          <w:tab w:val="left" w:pos="1440"/>
          <w:tab w:val="left" w:pos="8000"/>
        </w:tabs>
        <w:suppressAutoHyphens/>
        <w:autoSpaceDN w:val="0"/>
        <w:spacing w:line="320" w:lineRule="exact"/>
        <w:rPr>
          <w:rFonts w:ascii="Arial" w:eastAsia="Calibri" w:hAnsi="Arial" w:cs="Arial"/>
          <w:b/>
          <w:kern w:val="3"/>
          <w:sz w:val="20"/>
          <w:szCs w:val="20"/>
        </w:rPr>
      </w:pPr>
    </w:p>
    <w:p w:rsidR="004C5496" w:rsidRDefault="004C5496" w:rsidP="004C5496">
      <w:pPr>
        <w:tabs>
          <w:tab w:val="left" w:pos="1040"/>
          <w:tab w:val="left" w:pos="1440"/>
          <w:tab w:val="left" w:pos="8000"/>
        </w:tabs>
        <w:suppressAutoHyphens/>
        <w:autoSpaceDN w:val="0"/>
        <w:spacing w:line="320" w:lineRule="exact"/>
        <w:rPr>
          <w:rFonts w:ascii="Arial" w:eastAsia="Calibri" w:hAnsi="Arial" w:cs="Arial"/>
          <w:b/>
          <w:kern w:val="3"/>
          <w:sz w:val="20"/>
          <w:szCs w:val="20"/>
        </w:rPr>
      </w:pPr>
    </w:p>
    <w:p w:rsidR="004C5496" w:rsidRDefault="004C5496" w:rsidP="004C5496">
      <w:pPr>
        <w:tabs>
          <w:tab w:val="left" w:pos="1040"/>
          <w:tab w:val="left" w:pos="1440"/>
          <w:tab w:val="left" w:pos="8000"/>
        </w:tabs>
        <w:suppressAutoHyphens/>
        <w:autoSpaceDN w:val="0"/>
        <w:spacing w:line="320" w:lineRule="exact"/>
        <w:rPr>
          <w:rFonts w:ascii="Arial" w:eastAsia="Calibri" w:hAnsi="Arial" w:cs="Arial"/>
          <w:b/>
          <w:kern w:val="3"/>
          <w:sz w:val="20"/>
          <w:szCs w:val="20"/>
        </w:rPr>
      </w:pPr>
    </w:p>
    <w:p w:rsidR="00143B9E" w:rsidRDefault="004C5496" w:rsidP="00143B9E">
      <w:pPr>
        <w:tabs>
          <w:tab w:val="left" w:pos="1040"/>
          <w:tab w:val="left" w:pos="1440"/>
          <w:tab w:val="left" w:pos="8000"/>
        </w:tabs>
        <w:suppressAutoHyphens/>
        <w:autoSpaceDN w:val="0"/>
        <w:spacing w:line="320" w:lineRule="exact"/>
        <w:jc w:val="right"/>
        <w:rPr>
          <w:rFonts w:ascii="Arial" w:eastAsia="Calibri" w:hAnsi="Arial" w:cs="Arial"/>
          <w:b/>
          <w:kern w:val="3"/>
          <w:sz w:val="20"/>
          <w:szCs w:val="20"/>
        </w:rPr>
      </w:pPr>
      <w:r>
        <w:rPr>
          <w:rFonts w:ascii="Arial" w:eastAsia="Calibri" w:hAnsi="Arial" w:cs="Arial"/>
          <w:b/>
          <w:kern w:val="3"/>
          <w:sz w:val="20"/>
          <w:szCs w:val="20"/>
        </w:rPr>
        <w:lastRenderedPageBreak/>
        <w:t xml:space="preserve">                 </w:t>
      </w:r>
      <w:r w:rsidR="00143B9E">
        <w:rPr>
          <w:rFonts w:ascii="Arial" w:eastAsia="Calibri" w:hAnsi="Arial" w:cs="Arial"/>
          <w:b/>
          <w:kern w:val="3"/>
          <w:sz w:val="20"/>
          <w:szCs w:val="20"/>
        </w:rPr>
        <w:t xml:space="preserve"> </w:t>
      </w:r>
    </w:p>
    <w:p w:rsidR="004C5496" w:rsidRPr="00287973" w:rsidRDefault="004C5496" w:rsidP="00143B9E">
      <w:pPr>
        <w:tabs>
          <w:tab w:val="left" w:pos="1040"/>
          <w:tab w:val="left" w:pos="1440"/>
          <w:tab w:val="left" w:pos="8000"/>
        </w:tabs>
        <w:suppressAutoHyphens/>
        <w:autoSpaceDN w:val="0"/>
        <w:spacing w:line="320" w:lineRule="exact"/>
        <w:jc w:val="right"/>
        <w:rPr>
          <w:rFonts w:ascii="Arial" w:eastAsia="Calibri" w:hAnsi="Arial" w:cs="Arial"/>
          <w:b/>
          <w:kern w:val="3"/>
          <w:sz w:val="20"/>
          <w:szCs w:val="20"/>
        </w:rPr>
      </w:pPr>
      <w:r>
        <w:rPr>
          <w:rFonts w:ascii="Arial" w:eastAsia="Calibri" w:hAnsi="Arial" w:cs="Arial"/>
          <w:b/>
          <w:kern w:val="3"/>
          <w:sz w:val="20"/>
          <w:szCs w:val="20"/>
        </w:rPr>
        <w:t xml:space="preserve"> </w:t>
      </w:r>
      <w:r>
        <w:rPr>
          <w:rFonts w:ascii="Arial" w:eastAsia="Calibri" w:hAnsi="Arial" w:cs="Arial"/>
          <w:b/>
          <w:kern w:val="3"/>
          <w:sz w:val="20"/>
          <w:szCs w:val="20"/>
        </w:rPr>
        <w:tab/>
      </w:r>
      <w:r w:rsidRPr="00287973">
        <w:rPr>
          <w:rFonts w:ascii="Arial" w:eastAsia="Calibri" w:hAnsi="Arial" w:cs="Arial"/>
          <w:b/>
          <w:kern w:val="3"/>
          <w:sz w:val="20"/>
          <w:szCs w:val="20"/>
        </w:rPr>
        <w:t>Приложение 1</w:t>
      </w:r>
    </w:p>
    <w:tbl>
      <w:tblPr>
        <w:tblpPr w:leftFromText="180" w:rightFromText="180" w:vertAnchor="text" w:tblpXSpec="center" w:tblpY="1"/>
        <w:tblOverlap w:val="never"/>
        <w:tblW w:w="10740" w:type="dxa"/>
        <w:tblLayout w:type="fixed"/>
        <w:tblCellMar>
          <w:left w:w="10" w:type="dxa"/>
          <w:right w:w="10" w:type="dxa"/>
        </w:tblCellMar>
        <w:tblLook w:val="04A0"/>
      </w:tblPr>
      <w:tblGrid>
        <w:gridCol w:w="534"/>
        <w:gridCol w:w="1984"/>
        <w:gridCol w:w="6521"/>
        <w:gridCol w:w="850"/>
        <w:gridCol w:w="851"/>
      </w:tblGrid>
      <w:tr w:rsidR="004C5496" w:rsidRPr="004C5496" w:rsidTr="0095410B">
        <w:trPr>
          <w:trHeight w:val="126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5496" w:rsidRPr="004C5496" w:rsidRDefault="004C5496" w:rsidP="0095410B">
            <w:pPr>
              <w:suppressAutoHyphens/>
              <w:autoSpaceDN w:val="0"/>
              <w:snapToGrid w:val="0"/>
              <w:spacing w:line="320" w:lineRule="exact"/>
              <w:jc w:val="center"/>
              <w:rPr>
                <w:rFonts w:eastAsia="Calibri"/>
                <w:kern w:val="3"/>
                <w:sz w:val="20"/>
                <w:szCs w:val="20"/>
              </w:rPr>
            </w:pPr>
            <w:r w:rsidRPr="004C5496">
              <w:rPr>
                <w:rFonts w:eastAsia="Calibri"/>
                <w:kern w:val="3"/>
                <w:sz w:val="20"/>
                <w:szCs w:val="20"/>
              </w:rPr>
              <w:t>№ п/п</w:t>
            </w:r>
          </w:p>
          <w:p w:rsidR="004C5496" w:rsidRPr="004C5496" w:rsidRDefault="004C5496" w:rsidP="0095410B">
            <w:pPr>
              <w:suppressAutoHyphens/>
              <w:autoSpaceDN w:val="0"/>
              <w:snapToGrid w:val="0"/>
              <w:spacing w:line="320" w:lineRule="exact"/>
              <w:jc w:val="center"/>
              <w:rPr>
                <w:rFonts w:eastAsia="Calibri"/>
                <w:kern w:val="3"/>
                <w:sz w:val="20"/>
                <w:szCs w:val="20"/>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5496" w:rsidRPr="004C5496" w:rsidRDefault="004C5496" w:rsidP="0095410B">
            <w:pPr>
              <w:suppressAutoHyphens/>
              <w:autoSpaceDN w:val="0"/>
              <w:snapToGrid w:val="0"/>
              <w:spacing w:line="320" w:lineRule="exact"/>
              <w:jc w:val="center"/>
              <w:rPr>
                <w:rFonts w:eastAsia="Calibri"/>
                <w:kern w:val="3"/>
                <w:sz w:val="20"/>
                <w:szCs w:val="20"/>
              </w:rPr>
            </w:pPr>
            <w:r w:rsidRPr="004C5496">
              <w:rPr>
                <w:rFonts w:eastAsia="Calibri"/>
                <w:kern w:val="3"/>
                <w:sz w:val="20"/>
                <w:szCs w:val="20"/>
              </w:rPr>
              <w:t>Наименование Товара</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496" w:rsidRPr="004C5496" w:rsidRDefault="004C5496" w:rsidP="0095410B">
            <w:pPr>
              <w:jc w:val="center"/>
              <w:rPr>
                <w:sz w:val="20"/>
                <w:szCs w:val="20"/>
              </w:rPr>
            </w:pPr>
          </w:p>
          <w:p w:rsidR="004C5496" w:rsidRPr="004C5496" w:rsidRDefault="004C5496" w:rsidP="0095410B">
            <w:pPr>
              <w:jc w:val="center"/>
              <w:rPr>
                <w:sz w:val="20"/>
                <w:szCs w:val="20"/>
              </w:rPr>
            </w:pPr>
          </w:p>
          <w:p w:rsidR="004C5496" w:rsidRPr="004C5496" w:rsidRDefault="004C5496" w:rsidP="0095410B">
            <w:pPr>
              <w:jc w:val="center"/>
              <w:rPr>
                <w:sz w:val="20"/>
                <w:szCs w:val="20"/>
              </w:rPr>
            </w:pPr>
            <w:r w:rsidRPr="004C5496">
              <w:rPr>
                <w:sz w:val="20"/>
                <w:szCs w:val="20"/>
              </w:rPr>
              <w:t>Необходимые требования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C5496" w:rsidRPr="004C5496" w:rsidRDefault="004C5496" w:rsidP="0095410B">
            <w:pPr>
              <w:rPr>
                <w:sz w:val="20"/>
                <w:szCs w:val="20"/>
              </w:rPr>
            </w:pPr>
          </w:p>
          <w:p w:rsidR="004C5496" w:rsidRPr="004C5496" w:rsidRDefault="004C5496" w:rsidP="0095410B">
            <w:pPr>
              <w:rPr>
                <w:sz w:val="20"/>
                <w:szCs w:val="20"/>
              </w:rPr>
            </w:pPr>
            <w:r w:rsidRPr="004C5496">
              <w:rPr>
                <w:sz w:val="20"/>
                <w:szCs w:val="20"/>
              </w:rPr>
              <w:t>Ед.</w:t>
            </w:r>
          </w:p>
          <w:p w:rsidR="004C5496" w:rsidRPr="004C5496" w:rsidRDefault="004C5496" w:rsidP="0095410B">
            <w:pPr>
              <w:rPr>
                <w:sz w:val="20"/>
                <w:szCs w:val="20"/>
              </w:rPr>
            </w:pPr>
            <w:r w:rsidRPr="004C5496">
              <w:rPr>
                <w:sz w:val="20"/>
                <w:szCs w:val="20"/>
              </w:rPr>
              <w:t>изм.</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C5496" w:rsidRPr="004C5496" w:rsidRDefault="004C5496" w:rsidP="0095410B">
            <w:pPr>
              <w:rPr>
                <w:sz w:val="20"/>
                <w:szCs w:val="20"/>
              </w:rPr>
            </w:pPr>
          </w:p>
          <w:p w:rsidR="004C5496" w:rsidRPr="004C5496" w:rsidRDefault="004C5496" w:rsidP="0095410B">
            <w:pPr>
              <w:rPr>
                <w:sz w:val="20"/>
                <w:szCs w:val="20"/>
              </w:rPr>
            </w:pPr>
            <w:r w:rsidRPr="004C5496">
              <w:rPr>
                <w:sz w:val="20"/>
                <w:szCs w:val="20"/>
              </w:rPr>
              <w:t>Кол-во, ОМСшт.</w:t>
            </w:r>
          </w:p>
        </w:tc>
      </w:tr>
      <w:tr w:rsidR="004C5496" w:rsidRPr="004C5496" w:rsidTr="0095410B">
        <w:trPr>
          <w:trHeight w:val="70"/>
        </w:trPr>
        <w:tc>
          <w:tcPr>
            <w:tcW w:w="534" w:type="dxa"/>
            <w:tcBorders>
              <w:left w:val="single" w:sz="4" w:space="0" w:color="000000"/>
              <w:bottom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w:t>
            </w:r>
          </w:p>
        </w:tc>
        <w:tc>
          <w:tcPr>
            <w:tcW w:w="1984" w:type="dxa"/>
            <w:tcBorders>
              <w:left w:val="single" w:sz="4" w:space="0" w:color="000000"/>
              <w:bottom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Дезинфицирующее средство-спрей Авансепт 0,5л</w:t>
            </w:r>
          </w:p>
        </w:tc>
        <w:tc>
          <w:tcPr>
            <w:tcW w:w="6521" w:type="dxa"/>
            <w:tcBorders>
              <w:left w:val="single" w:sz="4" w:space="0" w:color="000000"/>
              <w:bottom w:val="single" w:sz="4" w:space="0" w:color="auto"/>
              <w:right w:val="single" w:sz="4" w:space="0" w:color="000000"/>
            </w:tcBorders>
            <w:tcMar>
              <w:top w:w="0" w:type="dxa"/>
              <w:left w:w="108" w:type="dxa"/>
              <w:bottom w:w="0" w:type="dxa"/>
              <w:right w:w="108" w:type="dxa"/>
            </w:tcMar>
          </w:tcPr>
          <w:p w:rsidR="004C5496" w:rsidRPr="004C5496" w:rsidRDefault="004C5496" w:rsidP="00143B9E">
            <w:pPr>
              <w:rPr>
                <w:sz w:val="20"/>
                <w:szCs w:val="20"/>
              </w:rPr>
            </w:pPr>
            <w:bookmarkStart w:id="2" w:name="avansept_instrukciya_po_primeneniyu"/>
            <w:bookmarkEnd w:id="2"/>
            <w:r w:rsidRPr="004C5496">
              <w:rPr>
                <w:sz w:val="20"/>
                <w:szCs w:val="20"/>
              </w:rPr>
              <w:t xml:space="preserve">Должно содержать: </w:t>
            </w:r>
          </w:p>
          <w:p w:rsidR="004C5496" w:rsidRPr="004C5496" w:rsidRDefault="004C5496" w:rsidP="00143B9E">
            <w:pPr>
              <w:rPr>
                <w:sz w:val="20"/>
                <w:szCs w:val="20"/>
              </w:rPr>
            </w:pPr>
            <w:r w:rsidRPr="004C5496">
              <w:rPr>
                <w:sz w:val="20"/>
                <w:szCs w:val="20"/>
              </w:rPr>
              <w:t>6% полигексаметиленгуанидин гидрохлорида (ПГМГ), 4,5% алкилдиметилбензиламмоний хлорида (ЧАС) в качестве действующих веществ, а также функциональные добавки, краситель, отдушку и воду. Показатель активности водородных ионов (рН) 1% раствора средства составляет 6,0 ±  1,0.</w:t>
            </w:r>
          </w:p>
          <w:p w:rsidR="004C5496" w:rsidRPr="004C5496" w:rsidRDefault="004C5496" w:rsidP="00143B9E">
            <w:pPr>
              <w:rPr>
                <w:sz w:val="20"/>
                <w:szCs w:val="20"/>
              </w:rPr>
            </w:pPr>
          </w:p>
        </w:tc>
        <w:tc>
          <w:tcPr>
            <w:tcW w:w="850" w:type="dxa"/>
            <w:tcBorders>
              <w:left w:val="single" w:sz="4" w:space="0" w:color="000000"/>
              <w:bottom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фл</w:t>
            </w:r>
          </w:p>
        </w:tc>
        <w:tc>
          <w:tcPr>
            <w:tcW w:w="851" w:type="dxa"/>
            <w:tcBorders>
              <w:left w:val="single" w:sz="4" w:space="0" w:color="000000"/>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9</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sz w:val="20"/>
                <w:szCs w:val="20"/>
              </w:rPr>
              <w:t>Дезинфицирующее средство Алсофт Р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Должно содержать: </w:t>
            </w:r>
            <w:r w:rsidRPr="004C5496">
              <w:rPr>
                <w:sz w:val="20"/>
                <w:szCs w:val="20"/>
                <w:shd w:val="clear" w:color="auto" w:fill="FFFFFF"/>
              </w:rPr>
              <w:t>N-пропанол (пропанол-1) 10 %, Алкилдиметилбензиламмоний хлорид (АДБАХ) 0.2 %, Изопропиловый спирт (пропанол-2) 60 %, Компоненты, улучающие состояние кожи.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9</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sz w:val="20"/>
                <w:szCs w:val="20"/>
              </w:rPr>
              <w:t>Дезинфицирующее средство Ахдез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pacing w:before="100" w:beforeAutospacing="1" w:after="240"/>
              <w:rPr>
                <w:sz w:val="20"/>
                <w:szCs w:val="20"/>
              </w:rPr>
            </w:pPr>
            <w:r w:rsidRPr="004C5496">
              <w:rPr>
                <w:sz w:val="20"/>
                <w:szCs w:val="20"/>
              </w:rPr>
              <w:t>Должно содержать : пропанол-2 не менее 68% и не более 72%; дидецилдиметиламмоний хлорид не менее 0,08% и не более 0,12%; функциональные компоненты. Показатель концентрации водородных ионов, рН в диапазоне от 5,0 до 7,5.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4</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Азопирам-К ЭомиТЕСТ</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color w:val="000000"/>
                <w:sz w:val="20"/>
                <w:szCs w:val="20"/>
              </w:rPr>
              <w:t xml:space="preserve">Предназначен для обнаружения остатков крови, следов ржавчины, окислителей (хлорамина, хлорной извести, хромовой смеси и др.), пероксидаз растительного происхождения (растительных остатков), стиральных порошков с отбеливателями при проведении контроля эффективности предстерилизационной очистки в лечебно- профилактических учреждениях, санитарно-эпидемиологических и дезинфекционных станциях. </w:t>
            </w:r>
            <w:r w:rsidRPr="004C5496">
              <w:rPr>
                <w:color w:val="000000"/>
                <w:sz w:val="20"/>
                <w:szCs w:val="20"/>
              </w:rPr>
              <w:br/>
              <w:t>В комплект поставки входят: амидопирин, раствор в изопропиловом спирте — 90 мл; анилин солянокислый, раствор в изопропиловом спирте — 10 мл; инструкция по применению — 1 шт.; упаковочная коробка — 1 шт.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Дезинфицирующее средство Бигуанид Флехен Н 5 литров</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spacing w:before="0" w:beforeAutospacing="0" w:after="0"/>
              <w:rPr>
                <w:sz w:val="20"/>
                <w:szCs w:val="20"/>
              </w:rPr>
            </w:pPr>
            <w:r w:rsidRPr="004C5496">
              <w:rPr>
                <w:sz w:val="20"/>
                <w:szCs w:val="20"/>
              </w:rPr>
              <w:t>Должно содержать :</w:t>
            </w:r>
            <w:r w:rsidRPr="004C5496">
              <w:rPr>
                <w:color w:val="444444"/>
                <w:sz w:val="20"/>
                <w:szCs w:val="20"/>
              </w:rPr>
              <w:t xml:space="preserve">  </w:t>
            </w:r>
            <w:r w:rsidRPr="004C5496">
              <w:rPr>
                <w:sz w:val="20"/>
                <w:szCs w:val="20"/>
              </w:rPr>
              <w:t>на основе ЧАС[бензилалкилдиметиламмоний хлорид-16%]. Дезинфицирующего средство с моющим эффектом «БИГУАНИД ФЛЕХЕ Н» (BIGUANID FLACHE N) (производства фирмы «Dr. SCHUMACHER GmbH», Германия) для дезинфекции и предстерилизационной очистки представляет собой прозрачную жидкость сине-зеленого цвета с приятным ароматизированным запахом.</w:t>
            </w:r>
          </w:p>
          <w:p w:rsidR="004C5496" w:rsidRPr="004C5496" w:rsidRDefault="004C5496" w:rsidP="00143B9E">
            <w:pPr>
              <w:pStyle w:val="aff4"/>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канистра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Термобумага для ЭКГ  210*280*215</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rPr>
                <w:sz w:val="20"/>
                <w:szCs w:val="20"/>
              </w:rPr>
            </w:pPr>
            <w:r w:rsidRPr="004C5496">
              <w:rPr>
                <w:sz w:val="20"/>
                <w:szCs w:val="20"/>
              </w:rPr>
              <w:t>Ширина ленты - 210 ммРасстояние между складками (длина пачки) - 280 мм В пачке - 215 листов, разделенных поперечной перфорациейЦвет сетки - розовыйНатермослое нанесена метка (чёрный квадратик)Основа - термобумага (бумага с покрытием, реагирующим на нагревание)Толщина бумаги - 60 мкмПлотность бумаги - 55 гр/м2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Бинт для фиксации повязок мягкий "Бинтли М" 10х200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rPr>
                <w:sz w:val="20"/>
                <w:szCs w:val="20"/>
              </w:rPr>
            </w:pPr>
            <w:r w:rsidRPr="004C5496">
              <w:rPr>
                <w:sz w:val="20"/>
                <w:szCs w:val="20"/>
              </w:rPr>
              <w:t>Пластырь, предназначенный для закрытия послеоперационных ран, фиксации повязок, а также игл, катетеров, дренажных трубок и т.п. Бинт  изготовлен из нетканого материала, покрытого гипоаллергенным акрилатным клеем. Благодаря своей воздухо- и паропроницаемости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 Клеевой слой закрыт антиадгезионной бумагой, которую необходимо снять перед наклеиванием бинта.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Бинт медицинский нестерильный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rPr>
                <w:sz w:val="20"/>
                <w:szCs w:val="20"/>
              </w:rPr>
            </w:pPr>
            <w:r w:rsidRPr="004C5496">
              <w:rPr>
                <w:sz w:val="20"/>
                <w:szCs w:val="20"/>
              </w:rPr>
              <w:t xml:space="preserve">Бинт марлевый нестерильный 5х10 (индивидуальная упаковка) плотность 32, ширина — 10 сантиметров; длина — 5 метров.Толщина спрессованного изделия:прямоугольной формы — 16 мм; овальной формы — 25 мм.Допускаются предельные отклонения: по ширине — до </w:t>
            </w:r>
            <w:r w:rsidRPr="004C5496">
              <w:rPr>
                <w:sz w:val="20"/>
                <w:szCs w:val="20"/>
              </w:rPr>
              <w:lastRenderedPageBreak/>
              <w:t>5 мм; по длине — до 20 см. Марлевая полоса должна быть цельной, без швов. Максимально допустимый размер кромки с бахромой на конце составляет 0,5 м. Нагрузка на разрыв — 88 Н, что равно 9 кгс. Минимальная капиллярность готовых изделий — 7 см. Процент белизны — от 80%. Производитель — Россия.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Бинт медицинский нестерильный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 xml:space="preserve">Бинты нестерильные 7х14, изготовлены из марли медицинской отбеленной плотностью не менее 36 г/м2, число нитей на 10 см основы - не менее 120; число нитей на 10 см утка — не менее 84; разрывная нагрузка полоски размером 50 х 200 мм, кгс - не менее 9,0; длина не менее 7,0 м; ширина не менее 14 см; вес бинта, г — более 35, групповая упаковка (20 или 30 шт. в п/э пакете или бумаге).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color w:val="000000"/>
                <w:sz w:val="20"/>
                <w:szCs w:val="20"/>
              </w:rPr>
            </w:pPr>
            <w:r w:rsidRPr="004C5496">
              <w:rPr>
                <w:color w:val="000000"/>
                <w:sz w:val="20"/>
                <w:szCs w:val="20"/>
              </w:rPr>
              <w:t>Вата стерильная 50 гр</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Материал-хлопковое волокно или хлопковискозное (30% вискозно-штапельное волокно и 70% хлопковое), отбеленный без хлора. Рулоны или пачки 50 г. Стерильно, в индивидуальной упаковке.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Вата нестерильная 250 гр</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Вата медицинская гигроскопическая хирургическая хлопковая нестерильная.Упаковка: бумага, пленка 250 г. Состав: 100 % хлопок</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Вода дистиллированная стерильная 2000 мл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Для приготовления моющих и дезинфицирующих растворов, промывания и ополаскивания посуды, инструментов, оборудования, рабочих поверхностей. Бесцветная прозрачная жидкость без запаха и вкуса, не содержащая химических, прежде всего токсичных примессей.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Воронка ушная</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Полужесткая или жесткая пластмассовая трубка, которая имеет форму конуса (т.е. скошена на конус относительно стандартного инструмента для соответствия по размеру небольшому отверстию), удерживается рукой и вводится вручную или насаживается на совместимый отоскоп, затем вводится в слуховой проход для создания пути прохода с целью последующего обследования, аспирации, ирригации или ввода другого хирургического устройства во время процедуры уха-горла-носа (ЛОР).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p>
          <w:p w:rsidR="004C5496" w:rsidRPr="004C5496" w:rsidRDefault="004C5496" w:rsidP="00143B9E">
            <w:pPr>
              <w:shd w:val="clear" w:color="auto" w:fill="FFFFFF"/>
              <w:rPr>
                <w:color w:val="000000"/>
                <w:sz w:val="20"/>
                <w:szCs w:val="20"/>
              </w:rPr>
            </w:pPr>
            <w:r w:rsidRPr="004C5496">
              <w:rPr>
                <w:color w:val="000000"/>
                <w:sz w:val="20"/>
                <w:szCs w:val="20"/>
              </w:rPr>
              <w:t>Губка гемостатическая коллагеновая</w:t>
            </w:r>
          </w:p>
          <w:p w:rsidR="004C5496" w:rsidRPr="004C5496" w:rsidRDefault="004C5496" w:rsidP="00143B9E">
            <w:pPr>
              <w:rPr>
                <w:bCs/>
                <w:iCs/>
                <w:sz w:val="20"/>
                <w:szCs w:val="20"/>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Пластина кровеостанавливающая не растворима в холодной воде и органических растворителях, устойчива при температуре, не превышающей 75 °С. При более высокой температуре и влажной среде происходит частичное растворение пластин кровеостанавливающих. pH водной вытяжки от 4,5 до 6,5  содержания влаги не более 18%. Впитываемость влаги не менее 5 грамм на 1 грамм сухого вещества.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p w:rsidR="004C5496" w:rsidRPr="004C5496" w:rsidRDefault="004C5496" w:rsidP="00143B9E">
            <w:pPr>
              <w:jc w:val="right"/>
              <w:rPr>
                <w:sz w:val="20"/>
                <w:szCs w:val="20"/>
              </w:rPr>
            </w:pP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Гель для ультразвуковых исследований 1 кг</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Должно содержать</w:t>
            </w:r>
            <w:r w:rsidRPr="004C5496">
              <w:rPr>
                <w:rStyle w:val="afff"/>
                <w:sz w:val="20"/>
                <w:szCs w:val="20"/>
              </w:rPr>
              <w:t xml:space="preserve"> : </w:t>
            </w:r>
            <w:r w:rsidRPr="004C5496">
              <w:rPr>
                <w:sz w:val="20"/>
                <w:szCs w:val="20"/>
              </w:rPr>
              <w:t>вода очищенная, карбомер, глицерин, пропиленгликоль, гидроксид калия, консерванты, динатриевая соль этилендиаминтетрауксусной кислоты (ЭДТА), краситель (только для цветного геля)</w:t>
            </w:r>
            <w:r w:rsidRPr="004C5496">
              <w:rPr>
                <w:sz w:val="20"/>
                <w:szCs w:val="20"/>
              </w:rPr>
              <w:br/>
            </w:r>
            <w:r w:rsidRPr="004C5496">
              <w:rPr>
                <w:rStyle w:val="afff"/>
                <w:sz w:val="20"/>
                <w:szCs w:val="20"/>
              </w:rPr>
              <w:t>Вязкость:</w:t>
            </w:r>
            <w:r w:rsidRPr="004C5496">
              <w:rPr>
                <w:sz w:val="20"/>
                <w:szCs w:val="20"/>
              </w:rPr>
              <w:t> по Брукфильду 18,0–23,0 Па•c (соответствует вязкости 9,5–11,5 Па•c при скорости сдвига (16,8±0,3)c-1);</w:t>
            </w:r>
            <w:r w:rsidRPr="004C5496">
              <w:rPr>
                <w:sz w:val="20"/>
                <w:szCs w:val="20"/>
              </w:rPr>
              <w:br/>
            </w:r>
            <w:r w:rsidRPr="004C5496">
              <w:rPr>
                <w:bCs/>
                <w:sz w:val="20"/>
                <w:szCs w:val="20"/>
              </w:rPr>
              <w:t>pH:</w:t>
            </w:r>
            <w:r w:rsidRPr="004C5496">
              <w:rPr>
                <w:sz w:val="20"/>
                <w:szCs w:val="20"/>
              </w:rPr>
              <w:t> 6,8 – 7,2</w:t>
            </w:r>
            <w:r w:rsidRPr="004C5496">
              <w:rPr>
                <w:sz w:val="20"/>
                <w:szCs w:val="20"/>
              </w:rPr>
              <w:br/>
            </w:r>
            <w:r w:rsidRPr="004C5496">
              <w:rPr>
                <w:bCs/>
                <w:sz w:val="20"/>
                <w:szCs w:val="20"/>
              </w:rPr>
              <w:t>Акустический импеданс:</w:t>
            </w:r>
            <w:r w:rsidRPr="004C5496">
              <w:rPr>
                <w:sz w:val="20"/>
                <w:szCs w:val="20"/>
              </w:rPr>
              <w:t> 1,56×10*5 г/см2×с.</w:t>
            </w:r>
            <w:r w:rsidRPr="004C5496">
              <w:rPr>
                <w:sz w:val="20"/>
                <w:szCs w:val="20"/>
              </w:rPr>
              <w:br/>
            </w:r>
            <w:r w:rsidRPr="004C5496">
              <w:rPr>
                <w:rStyle w:val="afff"/>
                <w:sz w:val="20"/>
                <w:szCs w:val="20"/>
              </w:rPr>
              <w:t>Цвет геля:</w:t>
            </w:r>
            <w:r w:rsidRPr="004C5496">
              <w:rPr>
                <w:sz w:val="20"/>
                <w:szCs w:val="20"/>
              </w:rPr>
              <w:t>Голубой или бесцветный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w:t>
            </w:r>
          </w:p>
          <w:p w:rsidR="004C5496" w:rsidRPr="004C5496" w:rsidRDefault="004C5496" w:rsidP="00143B9E">
            <w:pPr>
              <w:jc w:val="right"/>
              <w:rPr>
                <w:sz w:val="20"/>
                <w:szCs w:val="20"/>
              </w:rPr>
            </w:pP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p>
          <w:p w:rsidR="004C5496" w:rsidRPr="004C5496" w:rsidRDefault="004C5496" w:rsidP="00143B9E">
            <w:pPr>
              <w:rPr>
                <w:bCs/>
                <w:iCs/>
                <w:sz w:val="20"/>
                <w:szCs w:val="20"/>
              </w:rPr>
            </w:pPr>
            <w:r w:rsidRPr="004C5496">
              <w:rPr>
                <w:bCs/>
                <w:iCs/>
                <w:sz w:val="20"/>
                <w:szCs w:val="20"/>
              </w:rPr>
              <w:t>Дезинфицирующее средство Дезиптол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Должно содержать : ЧАС, Третичный амин, Спирты, Производные фенолов, Вспомогательные компоненты</w:t>
            </w:r>
          </w:p>
          <w:p w:rsidR="004C5496" w:rsidRPr="004C5496" w:rsidRDefault="004C5496" w:rsidP="00143B9E">
            <w:pPr>
              <w:rPr>
                <w:sz w:val="20"/>
                <w:szCs w:val="20"/>
              </w:rPr>
            </w:pPr>
            <w:r w:rsidRPr="004C5496">
              <w:rPr>
                <w:sz w:val="20"/>
                <w:szCs w:val="20"/>
              </w:rPr>
              <w:t>Действующие вещества: 2-феноксиэтанол 0.3 %, N,N-бис(3-аминопропил)додециламин 0.1 %, Дидецилдиметиламмоний хлорид 0.1 %, Изопропиловый спирт (пропанол-2) 68 %, Вспомогательные компоненты</w:t>
            </w:r>
          </w:p>
          <w:p w:rsidR="004C5496" w:rsidRPr="004C5496" w:rsidRDefault="004C5496" w:rsidP="00143B9E">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Дезинфицирующее средство Дескотон экстра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Должно содержать : Альдегид, Вспомогательные компоненты</w:t>
            </w:r>
          </w:p>
          <w:p w:rsidR="004C5496" w:rsidRPr="004C5496" w:rsidRDefault="004C5496" w:rsidP="00143B9E">
            <w:pPr>
              <w:rPr>
                <w:sz w:val="20"/>
                <w:szCs w:val="20"/>
              </w:rPr>
            </w:pPr>
            <w:r w:rsidRPr="004C5496">
              <w:rPr>
                <w:sz w:val="20"/>
                <w:szCs w:val="20"/>
              </w:rPr>
              <w:t>Действующие вещества: Глутаровый альдегид 12 %, Вспомогательные компоненты</w:t>
            </w:r>
          </w:p>
          <w:p w:rsidR="004C5496" w:rsidRPr="004C5496" w:rsidRDefault="004C5496" w:rsidP="00143B9E">
            <w:pPr>
              <w:rPr>
                <w:sz w:val="20"/>
                <w:szCs w:val="20"/>
              </w:rPr>
            </w:pPr>
            <w:r w:rsidRPr="004C5496">
              <w:rPr>
                <w:bCs/>
                <w:sz w:val="20"/>
                <w:szCs w:val="20"/>
              </w:rPr>
              <w:t>Заявленный показатель активности водородных ионов (pH)</w:t>
            </w:r>
            <w:r w:rsidRPr="004C5496">
              <w:rPr>
                <w:sz w:val="20"/>
                <w:szCs w:val="20"/>
              </w:rPr>
              <w:t>: от 3.5 до 4.5</w:t>
            </w:r>
          </w:p>
          <w:p w:rsidR="004C5496" w:rsidRPr="004C5496" w:rsidRDefault="004C5496" w:rsidP="00143B9E">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Зеркало носовое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Зеркало носовое одноразовое. Предназначено для осмотра пазух носа, при проведении профилактических осмотров и различных лечебных процедур. Должен быть изготовлен из нетоксического медицинского </w:t>
            </w:r>
            <w:r w:rsidRPr="004C5496">
              <w:rPr>
                <w:sz w:val="20"/>
                <w:szCs w:val="20"/>
              </w:rPr>
              <w:lastRenderedPageBreak/>
              <w:t>полистирола. Должны быть стерильные, для однократного применения, в индивидуальной упаковке, атравматичное.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19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r w:rsidRPr="004C5496">
              <w:rPr>
                <w:bCs/>
                <w:iCs/>
                <w:sz w:val="20"/>
                <w:szCs w:val="20"/>
              </w:rPr>
              <w:t>Игла медицинская двухсторонняя для взятия крови 21G х1 ½ (100 шт-уп)</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Игла одноразовая инъекционная стерильная 21G х1 ½  (100 шт-уп) Цвет основания иглы желтый. острие иглы имеет трехгранную заточку.</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r w:rsidRPr="004C5496">
              <w:rPr>
                <w:bCs/>
                <w:iCs/>
                <w:sz w:val="20"/>
                <w:szCs w:val="20"/>
              </w:rPr>
              <w:t>Игла бабочка медицинская для взятия крови 21G х3/4 (100 шт-уп)</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Устройство предназначено для вливания растворов и лекарств в перефирические и малые вены. Тройная заточка иглы и ее короткий атравматичный срез обеспечивают легкое безопасное проникновение под кожу, вливание происходит через тонкие гибкие соединительные трубки без боли. Защитный колпачек обеспечивает дополнительное удобство при неоднократном вливании. Снабжена 30-сантиметровым удлинителем с разьемом "Луер-Лок". Тонкие и широкие крылышки облегчают введение и надежную фиксацию устройства. Изготовлена из материала с высокой степенью биотолерантности.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Игла стерильная 18G 1,2х40 №100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жидкостей из тела пациента. Это изделие для одноразового использования. Размер 18G 1,2х40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Капрон нить USP 3-4,75 см с иглой HS-35</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Полифиламентный синтетический рассасывающийся шовный материал с длительным сроком рассасывания, плетеный или крученый. Изготовлен путем химической модификации полиамидного (капронового) волокна с покрытием биосовместимого рассасывающегося полимера содержащего 6% хлоргексидинабиглюконат. Нить рассасывающаяся, характеризуется атравматичным прохождением сквозь ткани, удобна в применении, очень прочна, эластична, гидрофобна, некаппилярна и нефитильна, хорошо вяжется и надежно держит хирургический узел. Потеря прочности при имплантации в живую ткань 40% за 30 суток, полная абсорбция за 180- 210 суток. хирургического материала при всех типах аппроксимации мягких тканей. USP 3-4,75 см с иглой HS-35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Капрон нить USP 1,75 см с иглой  HS-30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Полифиламентный синтетический рассасывающийся шовный материал с длительным сроком рассасывания, плетеный или крученый. Изготовлен путем химической модификации полиамидного (капронового) волокна с покрытием биосовместимого рассасывающегося полимера содержащего 6% хлоргексидинабиглюконат. Нить рассасывающаяся, характеризуется атравматичным прохождением сквозь ткани, удобна в применении, очень прочна, эластична, гидрофобна, некаппилярна и нефитильна, хорошо вяжется и надежно держит хирургический узел. Потеря прочности при имплантации в живую ткань 40% за 30 суток, полная абсорбция за 180- 210 суток. хирургического материала при всех типах аппроксимации мягких тканей.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 xml:space="preserve">Капрон (плетеная)USP 3-, 5 м катушка, без иглы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Синтетическая нерассасывающаяся плетеная нить из полиамида (капрона) без покрытия, цвет белый. Нить на пластиковой катушке с кольцевидным держателем, позволяющим удерживать катушку в руке и направителем, исключающим контакт руки с нитью при ее извлечении. Материал упакован в индивидуальную стерильную упаковку блистер из ПЭТФ и неориентированного полиэтилена типа «TYVEK», предохраняющую материал от воздействия влаги и окружающей среды. Стерильный.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p>
          <w:p w:rsidR="004C5496" w:rsidRPr="004C5496" w:rsidRDefault="004C5496" w:rsidP="00143B9E">
            <w:pPr>
              <w:rPr>
                <w:sz w:val="20"/>
                <w:szCs w:val="20"/>
              </w:rPr>
            </w:pPr>
            <w:r w:rsidRPr="004C5496">
              <w:rPr>
                <w:bCs/>
                <w:iCs/>
                <w:sz w:val="20"/>
                <w:szCs w:val="20"/>
              </w:rPr>
              <w:t>Дезинфицирующее средство Клиндезин-Экстра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Должно содержать прозрачную вязкую ароматизированную жидкость слабо-желтоватого цвета, допускается небольшой осадок. Содержать в своем составе в качестве действующих веществ (ДВ): алкилдиметилбензиламмоний хлорид (ЧАС) – 5%, изопропанол – 2%, а также неионогенные ПАВ и другие функциональные компоненты. рН 1% водного раствора средства не более 10,5.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 xml:space="preserve">Дезинфицирующее средство Клиндезин </w:t>
            </w:r>
            <w:r w:rsidRPr="004C5496">
              <w:rPr>
                <w:bCs/>
                <w:iCs/>
                <w:sz w:val="20"/>
                <w:szCs w:val="20"/>
              </w:rPr>
              <w:lastRenderedPageBreak/>
              <w:t>3000 1 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lastRenderedPageBreak/>
              <w:t xml:space="preserve">В качестве действующего вещества содержит 2,7% глутарового альдегида. Средство представляет собой готовый к применению раствор для дезинфекции и стерилизации изделий медицинского назначения, в том числе для дезинфекции высокого уровня эндоскопов. Дезинфекция: </w:t>
            </w:r>
            <w:r w:rsidRPr="004C5496">
              <w:rPr>
                <w:sz w:val="20"/>
                <w:szCs w:val="20"/>
              </w:rPr>
              <w:lastRenderedPageBreak/>
              <w:t>изделий медицинского назначения –30 минут;ДВУ эндоскопов - 20 минут;Стерилизация - 8 часов, при комнатной температуре. Срок годности рабочего раствора 30 дней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27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 xml:space="preserve">Клипсы для лигирования </w:t>
            </w:r>
            <w:r w:rsidRPr="004C5496">
              <w:rPr>
                <w:sz w:val="20"/>
                <w:szCs w:val="20"/>
              </w:rPr>
              <w:t xml:space="preserve"> </w:t>
            </w:r>
            <w:r w:rsidRPr="004C5496">
              <w:rPr>
                <w:bCs/>
                <w:iCs/>
                <w:sz w:val="20"/>
                <w:szCs w:val="20"/>
              </w:rPr>
              <w:t>LT300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Клипсы средне-большие (для клипаппликаторов серии «Лигаклип»)</w:t>
            </w:r>
          </w:p>
          <w:p w:rsidR="004C5496" w:rsidRPr="004C5496" w:rsidRDefault="004C5496" w:rsidP="00143B9E">
            <w:pPr>
              <w:rPr>
                <w:sz w:val="20"/>
                <w:szCs w:val="20"/>
              </w:rPr>
            </w:pPr>
            <w:r w:rsidRPr="004C5496">
              <w:rPr>
                <w:sz w:val="20"/>
                <w:szCs w:val="20"/>
              </w:rPr>
              <w:t xml:space="preserve">Клипсы стерильные титановые «средне-большие», U-образной формы с дистальным типом закрытия для клипирования сосудов. </w:t>
            </w:r>
          </w:p>
          <w:p w:rsidR="004C5496" w:rsidRPr="004C5496" w:rsidRDefault="004C5496" w:rsidP="00143B9E">
            <w:pPr>
              <w:rPr>
                <w:sz w:val="20"/>
                <w:szCs w:val="20"/>
              </w:rPr>
            </w:pPr>
            <w:r w:rsidRPr="004C5496">
              <w:rPr>
                <w:sz w:val="20"/>
                <w:szCs w:val="20"/>
              </w:rPr>
              <w:t>Апертура открытой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конкордантных насечкам на внутренней поверхности браншейклипаппликаторов соответствующего размера, для надежного удержания клипс в браншахклипаппликатора. МРТ-совместимость. Cтерильные, в кассетах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Лезвия с ручкой стерильные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Лезвия хирургические N11 должны быть изготовлены из специальной высокоуглеродистой медицинской карбоновой стали. Ручка скальпеля многоразовая должна быть изготовлена из хромистой стали - не подвержена коррозии, может обрабатываться дезинфицирующими растворами и стерилизоваться автоклавированием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стерильные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хирургические стерильные одноразовые №23 из стали, прочностью не менее 800 HV. Совместимы с ручкой №4, имеющейся у заказчика. Лезвия стерилизованы гамма-излучением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Парагон</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Нержавеющая сталь с уровнем прочности, превосходящим 32 ньютона. Лезвия Paragon производятся в соответствии с требованиями нормативов по соблюдению стандартов качества BS EN ISO 9001 и EN 46001.Все хирургические лезвия производятся в соответствии со стандартами BS 2982 1992/ ISO 7740 1985 / EN 277740 1992. Лезвия Парагон стерилизуются гамма-излучением на сертифицированной установке "Сobalt-60". Все хирургические лезвия имеют СЕ маркировку. Гарантированный срок стерильности - 5 лет. Упакованы в индивидуальные блистеры из алюминевой фольги, все одинаково и безопасно ориентированы, с указанием номера лота и датой истечения срока стерильности на каждом блистере.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Лейкопластырь тканевая</w:t>
            </w:r>
          </w:p>
          <w:p w:rsidR="004C5496" w:rsidRPr="004C5496" w:rsidRDefault="004C5496" w:rsidP="00143B9E">
            <w:pPr>
              <w:shd w:val="clear" w:color="auto" w:fill="FFFFFF"/>
              <w:rPr>
                <w:color w:val="000000"/>
                <w:sz w:val="20"/>
                <w:szCs w:val="20"/>
              </w:rPr>
            </w:pPr>
            <w:r w:rsidRPr="004C5496">
              <w:rPr>
                <w:color w:val="000000"/>
                <w:sz w:val="20"/>
                <w:szCs w:val="20"/>
              </w:rPr>
              <w:t>основа</w:t>
            </w:r>
          </w:p>
          <w:p w:rsidR="004C5496" w:rsidRPr="004C5496" w:rsidRDefault="004C5496" w:rsidP="00143B9E">
            <w:pPr>
              <w:rPr>
                <w:sz w:val="20"/>
                <w:szCs w:val="20"/>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Лейкопластырь фиксирующий медицинский на тканевой основе (хлопковый) гипоаллергенный,</w:t>
            </w:r>
          </w:p>
          <w:p w:rsidR="004C5496" w:rsidRPr="004C5496" w:rsidRDefault="004C5496" w:rsidP="00143B9E">
            <w:pPr>
              <w:rPr>
                <w:sz w:val="20"/>
                <w:szCs w:val="20"/>
              </w:rPr>
            </w:pPr>
            <w:r w:rsidRPr="004C5496">
              <w:rPr>
                <w:sz w:val="20"/>
                <w:szCs w:val="20"/>
              </w:rPr>
              <w:t>универсальный. Для нормальной кожи, сильной фиксации, прочный. Для фиксации зондов, катетеров,</w:t>
            </w:r>
          </w:p>
          <w:p w:rsidR="004C5496" w:rsidRPr="004C5496" w:rsidRDefault="004C5496" w:rsidP="00143B9E">
            <w:pPr>
              <w:rPr>
                <w:sz w:val="20"/>
                <w:szCs w:val="20"/>
              </w:rPr>
            </w:pPr>
            <w:r w:rsidRPr="004C5496">
              <w:rPr>
                <w:sz w:val="20"/>
                <w:szCs w:val="20"/>
              </w:rPr>
              <w:t>повязок, компрессов, тампонов и т.д. Размер 3х500см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Лейкопластырь тканевая</w:t>
            </w:r>
          </w:p>
          <w:p w:rsidR="004C5496" w:rsidRPr="004C5496" w:rsidRDefault="004C5496" w:rsidP="00143B9E">
            <w:pPr>
              <w:shd w:val="clear" w:color="auto" w:fill="FFFFFF"/>
              <w:rPr>
                <w:color w:val="000000"/>
                <w:sz w:val="20"/>
                <w:szCs w:val="20"/>
              </w:rPr>
            </w:pPr>
            <w:r w:rsidRPr="004C5496">
              <w:rPr>
                <w:color w:val="000000"/>
                <w:sz w:val="20"/>
                <w:szCs w:val="20"/>
              </w:rPr>
              <w:t>основа</w:t>
            </w:r>
          </w:p>
          <w:p w:rsidR="004C5496" w:rsidRPr="004C5496" w:rsidRDefault="004C5496" w:rsidP="00143B9E">
            <w:pPr>
              <w:rPr>
                <w:sz w:val="20"/>
                <w:szCs w:val="20"/>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Лейкопластырь фиксирующий медицинский на тканевой основе (хлопковый) гипоаллергенный,</w:t>
            </w:r>
          </w:p>
          <w:p w:rsidR="004C5496" w:rsidRPr="004C5496" w:rsidRDefault="004C5496" w:rsidP="00143B9E">
            <w:pPr>
              <w:rPr>
                <w:sz w:val="20"/>
                <w:szCs w:val="20"/>
              </w:rPr>
            </w:pPr>
            <w:r w:rsidRPr="004C5496">
              <w:rPr>
                <w:sz w:val="20"/>
                <w:szCs w:val="20"/>
              </w:rPr>
              <w:t>универсальный. Для нормальной кожи, сильной фиксации, прочный. Для фиксации зондов, катетеров,</w:t>
            </w:r>
          </w:p>
          <w:p w:rsidR="004C5496" w:rsidRPr="004C5496" w:rsidRDefault="004C5496" w:rsidP="00143B9E">
            <w:pPr>
              <w:rPr>
                <w:sz w:val="20"/>
                <w:szCs w:val="20"/>
              </w:rPr>
            </w:pPr>
            <w:r w:rsidRPr="004C5496">
              <w:rPr>
                <w:sz w:val="20"/>
                <w:szCs w:val="20"/>
              </w:rPr>
              <w:t>повязок, компрессов, тампонов.  Размер 5х500см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color w:val="000000"/>
                <w:sz w:val="20"/>
                <w:szCs w:val="20"/>
              </w:rPr>
              <w:t>Лейкопластырь</w:t>
            </w:r>
            <w:r w:rsidRPr="004C5496">
              <w:rPr>
                <w:sz w:val="20"/>
                <w:szCs w:val="20"/>
              </w:rPr>
              <w:t xml:space="preserve"> на шелковой основе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Лейкопластырь фиксирующий медицинский на шелковой основе гипоаллергенный,</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универсальный. Для нормальной кожи, сильной фиксации, прочный. Для фиксации зондов, катетеров,</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повязок, компрессов, тампонов.  Размер 5х500см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Ложка Фолькмана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Предназначена для взятия мазков, соскобов клеточного материала с цервикального канала, длина не менее 215 мм Инструмент изготовлен из коррозионно-стойкого материала. Инструмент устойчив к циклу обработки, состоящему из дезинфекции, предстерилизационной очистки и стерилизации. На поверхности инструмента нет раковин, царапин, выкрошенных мест, забоев, заусенцев, расслоений, прижогов, частиц материалов шлифовки, полировки, следов смазки. На инструменте и на упаковке имеются маркировка завода производителя и каталожный артикул.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Цервикальная цитощетка с тампоном Юнона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 xml:space="preserve">Одноразовый инструмент для взятия материала с нескольких участков (цервикальный канал и поверхность шейки матки) слизистых оболочек. Зонд состоит из удобной рукоятки с двумя рабочими частями. Рабочая часть – цитощетка содержит эластичные щетинки, которые обеспечивают возможность качественного забора материала для </w:t>
            </w:r>
            <w:r w:rsidRPr="004C5496">
              <w:rPr>
                <w:sz w:val="20"/>
                <w:szCs w:val="20"/>
              </w:rPr>
              <w:lastRenderedPageBreak/>
              <w:t>цитологических и других исследований. Рабочая часть – тампон выполнена из гидрофильного мягкого материала.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36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Маска 3-х слойная на резинке с фиксатором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Маска медицинская 3-х слойная, на резинках, с фиксатором. 1-й слой наружный – цветной спанбонд (пл. не мене15) (голубой или зеленый), 2-й слой целлюлоза пл. не мене 20, 3-й слой спанбонд – пл. не мене 25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850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Марля мед н/с</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метр</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Мешки класса А(белые)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Пакеты (мешки) для утилизации медицинских отходов (сбора, хранения и удаления в комплекте с печатями на пакете для маркировки (вместо бирки) и стяжками. Класс опасности отходов Класс А  Размер 700х800 мм   Объем пакета 60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Мешки класса Б</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Пакеты (мешки) для утилизации медицинских отходов (сбора, хранения и удаления в комплекте с печатями на пакете для маркировки (вместо бирки) и стяжками. Класс опасности отходов Класс Б  Размер 700х800 мм   Объем пакета 60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1200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Дезилайт 1 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Гигиеническое жидкое мыло для ежедневной гигиенической обработки (мытья) рук работников различных предприятий, а так же для гигиенической обработки рук и кожных покровов в быту. Содержит высококачественные ингредиенты, увлажняющие и смягчающие кожу. Объем: 1 литр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Перчатки латексные р-р 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M</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латексные  р-р S</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S</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использования).Размер 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использования).Размер M</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L</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 xml:space="preserve">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w:t>
            </w:r>
            <w:r w:rsidRPr="004C5496">
              <w:rPr>
                <w:sz w:val="20"/>
                <w:szCs w:val="20"/>
              </w:rPr>
              <w:lastRenderedPageBreak/>
              <w:t>Растяжимость не менее 650 % (до использования), и 600 % (после использования).Размер 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46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хирургические стерильные Р-р 7,5</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7,5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хирургические стерильные Р-р 8,0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8,0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Презервативы для УЗИ</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Презервативы предназначены для ректо-вагинального датчика аппарата УЗИ. Изготовлены из натурального латекса, прозрачные, без смазки, без накопителя для более плотного облегания датчика аппарата УЗИ.Используются со всеми видами датчиков аппарата УЗИ. Относительное удлинение при разрыве не менее 700%. Усилие при разрыве не менее 47 Н. Диаметр презерватива не менее 28 мм. Длина не менее 190 мм, ширина не менее 40 мм, толщина стенки  0,06 мм. Должны быть упакованы в индивидуальную упаковку по одной штуке.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 xml:space="preserve">Простыня одноразовая </w:t>
            </w:r>
            <w:r w:rsidRPr="004C5496">
              <w:rPr>
                <w:sz w:val="20"/>
                <w:szCs w:val="20"/>
              </w:rPr>
              <w:t xml:space="preserve"> </w:t>
            </w:r>
            <w:r w:rsidRPr="004C5496">
              <w:rPr>
                <w:rStyle w:val="normaltextrun"/>
                <w:sz w:val="20"/>
                <w:szCs w:val="20"/>
              </w:rPr>
              <w:t>70х80 см 300 шт в рулоне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after="100" w:afterAutospacing="1"/>
              <w:rPr>
                <w:sz w:val="20"/>
                <w:szCs w:val="20"/>
              </w:rPr>
            </w:pPr>
            <w:r w:rsidRPr="004C5496">
              <w:rPr>
                <w:sz w:val="20"/>
                <w:szCs w:val="20"/>
              </w:rPr>
              <w:t>Простыня не менее 70х80 см,  нестерильная. Изготовлена из многослойного водоотталкивающего нетканого безворсового материала,  без отверстия, плотностью не менее 40г/м2.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 xml:space="preserve">Покрытие на эндоскопическую камеру </w:t>
            </w:r>
            <w:r w:rsidRPr="004C5496">
              <w:rPr>
                <w:sz w:val="20"/>
                <w:szCs w:val="20"/>
              </w:rPr>
              <w:t xml:space="preserve"> </w:t>
            </w:r>
            <w:r w:rsidRPr="004C5496">
              <w:rPr>
                <w:rStyle w:val="normaltextrun"/>
                <w:sz w:val="20"/>
                <w:szCs w:val="20"/>
              </w:rPr>
              <w:t>15х250см с кольцом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Пластиковое прозрачное покрытие на эндоскопическую камеру, размер 15 х 250 см, сложенное телескопически. Предназначено для стерильного укрытия шнуров.  Комплектациялипкая лента.Место для введения камеры должно быть снабжено "дверцами" из картонаприваренными к чехлу швом  5 мм(+1 -1) шириной. Схема введения камеры должна быть изображена на рисунках с обеих сторон картона. Направление введения камеры указано на картоне стрелками. "Дверцы" расправляются нажатием на изделие с двух сторон.Специальная маркировка облегчает процесс раскладывания белья. Стерилизация окисью этилена. Бумажно-полиэтиленовая упаковка должна вскрываться без помощи ножниц и прочих вспомогательных инструментов с сохранением стерильности содержимого. Направление вскрытия упаковки указывает специальный символ на этикетке. Также на этикетке показан макет изделия с указанием размеров, № партии, даты окончания срока годности.Информация нанесена на этикетку несмываемой типографской краской. Поставка в медицинское учреждение производится в транспортных коробках  из гофрокартона. Наличие Сертификата соответствия и Регистрационного удостоверения РФ.</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CP-BU NEW 18*24*100 (AGFA)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CP-BU NEW 24*30*100 (AGFA)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CP-BU NEW 30*40*100 (AGFA)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CP-BU NEW 35*35*100 (AGFA)</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радиографическая CEADENT CEA DI, 3*4 150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6</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Хим.реактивы для ручн.обр. мед.рентг.пленки</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проявитель G150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Хим.реактивы для ручн.обр. мед.рентг.пленки</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закрепитель G354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 для авт.фотообр.мед.рен</w:t>
            </w:r>
            <w:r w:rsidRPr="004C5496">
              <w:rPr>
                <w:color w:val="000000"/>
                <w:sz w:val="20"/>
                <w:szCs w:val="20"/>
              </w:rPr>
              <w:lastRenderedPageBreak/>
              <w:t>тген.и флюор.пленок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lastRenderedPageBreak/>
              <w:t>проявитель-регенератор трехкомп. G139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59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 для авт.фотообр.мед.рентген.и флюор.пленок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фиксаж-регенератор двухкомп.G334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Салфетка спиртовая</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Салфетка спиртовая  из нетканого полотна (на основе натуральных волокон), размер 80х30, пропитана 70% изопропиловым спиртом.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Система д/вливания инф растворов с пласт шипом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 xml:space="preserve">Устройство инфузионное однократного применения с пластиковым шипом и иглой 21 G 1 ½” (0,8 мм x 40 мм) предназначено для вливания инфузионных растворов из стеклянных и/или полимерных бутылок и мешков.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Медицинский термометр</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Термометр медицинский ртутный. Прозрачный пластиковый футляр.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bCs/>
                <w:iCs/>
                <w:sz w:val="20"/>
                <w:szCs w:val="20"/>
              </w:rPr>
              <w:t>Дезинфицирующее  средство Трилокс спрей 0,5л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Состав дезинфицирующего средства : в качестве действующих веществ содержит 1-пропанол – (26,0 ± 2,0)% и синергетические функциональные добавки: алкилдиметилбензиламмоний хлорид (0,02 ± 0,002)%, полигексаметиленгуанидин гидрохлорид - 0,04%, N,N-бис (3-аминопропил) додециламин – 0,02%.</w:t>
            </w:r>
          </w:p>
          <w:p w:rsidR="004C5496" w:rsidRPr="004C5496" w:rsidRDefault="004C5496" w:rsidP="00143B9E">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Тест полоски Акку-Чек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 xml:space="preserve">Диапазон измерений: 0.6 ммоль/л - 33.3 ммоль/л*; </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 xml:space="preserve">Объем пробы не более 0.6 мкл; </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 xml:space="preserve">Время проведения теста не более 5 секунд; </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Калибровка – плазма;</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Условия хранения от +2 до +32 градусов цельсия</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Соответствие стандарту ГОСТ Р ИСО 15197-2015 «Тест-сиcтемы для диагностики invitro. Требования к системам мониторинга глюкозы в крови для самоконтроля при лечении сахарного диабета».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Экспресс тест для диагностики инфаркта миокарда Тропонин 1</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Качественный иммунологический тест для специфического определения миокардиального тропонина Т,  (без шприца) 10 опр., исследуемый материал:  венозная кровь, обработанная антикоагулянтом (ЭДТА или гепарин). Время реакции от 2 до 15 минут. На результат теста не должны влиять: билирубин и липемия, а также биотин (до 200 нг/мл) и гемоглобин (до 200 мг/дл). Перекрестной реакции с тропонином Т скелетной мускулатуры не обнаруживается до 1000 нг/мл.), 10 шт/набор, инструкция по применению</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Халат хирургический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sz w:val="20"/>
                <w:szCs w:val="20"/>
              </w:rPr>
            </w:pPr>
            <w:r w:rsidRPr="004C5496">
              <w:rPr>
                <w:sz w:val="20"/>
                <w:szCs w:val="20"/>
              </w:rPr>
              <w:t>Халат хирургический стерильный размер: 140см х140см,</w:t>
            </w:r>
          </w:p>
          <w:p w:rsidR="004C5496" w:rsidRPr="004C5496" w:rsidRDefault="004C5496" w:rsidP="00143B9E">
            <w:pPr>
              <w:shd w:val="clear" w:color="auto" w:fill="FFFFFF"/>
              <w:rPr>
                <w:sz w:val="20"/>
                <w:szCs w:val="20"/>
              </w:rPr>
            </w:pPr>
            <w:r w:rsidRPr="004C5496">
              <w:rPr>
                <w:sz w:val="20"/>
                <w:szCs w:val="20"/>
              </w:rPr>
              <w:t>плотность: Спанбонд 25 г/м², рукав: на  манжете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Шапочка Шарлотта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Шапочка "шарлотта" или эквивалент из нетканого материала, нестерильная из нетканого гипоаллергенного полипропилена, для любых помещений, где требуется соблюдать чистоту. Крепится резинками. Обладает хорошими воздухопропускными свойствами, позволяет коже головы дышать. Защипы  по краям создают объем. Транспортируются в виде плотно сложенной гармошки. Рекомендуемый цвет – голубой.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Шпатель  медицинский деревянный 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Длина 150 мм, ширина 18 мм, толщина 1,8 мм.</w:t>
            </w:r>
            <w:r w:rsidRPr="004C5496">
              <w:rPr>
                <w:sz w:val="20"/>
                <w:szCs w:val="20"/>
              </w:rPr>
              <w:br/>
              <w:t xml:space="preserve"> Каждый шпатель упакован в индивидуальную стерильную упаковку.</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Зонд "шпатель Эйра"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Двусторонний лопаткообразный зонд, который предназначен для получения экто-цервикальных мазков и мазков заднего свода с поверхности слизистой влагалища, из цервикального канала и уретры. Тип Е-2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67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Шприц инсулиновый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Шприц инсулиновый U-40  с интегрированной иглой  применяют для инъекций инсулина. Состоит из трех компонентов: цилиндр, поршень и манжета. Имеет градуировку по шкале U-40,  1 мл. Безболезненность инъекции обуславливается легким скольжением поршня, без трения. Удерживающее кольцо на поршне предотвращает потерю медикамента. Градуировка на шприце выполнена в единицах инсулина и позволяет легко считывать показания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2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2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72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5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5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10000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10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10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7000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20 мл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20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75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bCs/>
                <w:iCs/>
                <w:sz w:val="20"/>
                <w:szCs w:val="20"/>
              </w:rPr>
              <w:t>Электроды одноразовые  для ЭКГ 35х50 30 шт в упаковке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pacing w:before="100" w:beforeAutospacing="1" w:after="240"/>
              <w:rPr>
                <w:sz w:val="20"/>
                <w:szCs w:val="20"/>
              </w:rPr>
            </w:pPr>
            <w:r w:rsidRPr="004C5496">
              <w:rPr>
                <w:sz w:val="20"/>
                <w:szCs w:val="20"/>
              </w:rPr>
              <w:t>Одноразовый электрод  для снятия кардиограммы у взрослых.Размеры - 35х50 мм.Твердый двухкомпонентный гель AquaTac длительного действия.Основа - непроницаемый для жидкости вспененный полиэтилен на основе пенополиуретана.Коннектор - кнопка, сенсор покрыт Ag/AgCl.Усиленный клей для надежного прилипания.Предназначен для кратковременного наблюдения и диагноза, при эргометрии в случаях неотложной скорой помощи и при длительном мониторировании в условиях медицинских учреждений.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уп</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34</w:t>
            </w:r>
          </w:p>
        </w:tc>
      </w:tr>
    </w:tbl>
    <w:p w:rsidR="004C5496" w:rsidRPr="00287973" w:rsidRDefault="004C5496" w:rsidP="004C5496">
      <w:pPr>
        <w:jc w:val="right"/>
        <w:rPr>
          <w:b/>
        </w:rPr>
      </w:pPr>
    </w:p>
    <w:p w:rsidR="004C5496" w:rsidRPr="00287973" w:rsidRDefault="004C5496" w:rsidP="004C5496">
      <w:pPr>
        <w:jc w:val="right"/>
        <w:rPr>
          <w:b/>
        </w:rPr>
      </w:pPr>
      <w:r w:rsidRPr="00287973">
        <w:rPr>
          <w:b/>
        </w:rPr>
        <w:t>Приложение 2</w:t>
      </w:r>
    </w:p>
    <w:tbl>
      <w:tblPr>
        <w:tblpPr w:leftFromText="180" w:rightFromText="180" w:vertAnchor="text" w:tblpXSpec="center" w:tblpY="1"/>
        <w:tblOverlap w:val="never"/>
        <w:tblW w:w="10740" w:type="dxa"/>
        <w:tblLayout w:type="fixed"/>
        <w:tblCellMar>
          <w:left w:w="10" w:type="dxa"/>
          <w:right w:w="10" w:type="dxa"/>
        </w:tblCellMar>
        <w:tblLook w:val="04A0"/>
      </w:tblPr>
      <w:tblGrid>
        <w:gridCol w:w="534"/>
        <w:gridCol w:w="1984"/>
        <w:gridCol w:w="6521"/>
        <w:gridCol w:w="850"/>
        <w:gridCol w:w="851"/>
      </w:tblGrid>
      <w:tr w:rsidR="004C5496" w:rsidRPr="004C5496" w:rsidTr="0095410B">
        <w:trPr>
          <w:trHeight w:val="126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5496" w:rsidRPr="004C5496" w:rsidRDefault="004C5496" w:rsidP="0095410B">
            <w:pPr>
              <w:suppressAutoHyphens/>
              <w:autoSpaceDN w:val="0"/>
              <w:snapToGrid w:val="0"/>
              <w:spacing w:line="320" w:lineRule="exact"/>
              <w:jc w:val="center"/>
              <w:rPr>
                <w:rFonts w:eastAsia="Calibri"/>
                <w:kern w:val="3"/>
                <w:sz w:val="20"/>
                <w:szCs w:val="20"/>
              </w:rPr>
            </w:pPr>
            <w:r w:rsidRPr="004C5496">
              <w:rPr>
                <w:rFonts w:eastAsia="Calibri"/>
                <w:kern w:val="3"/>
                <w:sz w:val="20"/>
                <w:szCs w:val="20"/>
              </w:rPr>
              <w:t>№ п/п</w:t>
            </w:r>
          </w:p>
          <w:p w:rsidR="004C5496" w:rsidRPr="004C5496" w:rsidRDefault="004C5496" w:rsidP="0095410B">
            <w:pPr>
              <w:suppressAutoHyphens/>
              <w:autoSpaceDN w:val="0"/>
              <w:snapToGrid w:val="0"/>
              <w:spacing w:line="320" w:lineRule="exact"/>
              <w:jc w:val="center"/>
              <w:rPr>
                <w:rFonts w:eastAsia="Calibri"/>
                <w:kern w:val="3"/>
                <w:sz w:val="20"/>
                <w:szCs w:val="20"/>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5496" w:rsidRPr="004C5496" w:rsidRDefault="004C5496" w:rsidP="0095410B">
            <w:pPr>
              <w:suppressAutoHyphens/>
              <w:autoSpaceDN w:val="0"/>
              <w:snapToGrid w:val="0"/>
              <w:spacing w:line="320" w:lineRule="exact"/>
              <w:jc w:val="center"/>
              <w:rPr>
                <w:rFonts w:eastAsia="Calibri"/>
                <w:kern w:val="3"/>
                <w:sz w:val="20"/>
                <w:szCs w:val="20"/>
              </w:rPr>
            </w:pPr>
            <w:r w:rsidRPr="004C5496">
              <w:rPr>
                <w:rFonts w:eastAsia="Calibri"/>
                <w:kern w:val="3"/>
                <w:sz w:val="20"/>
                <w:szCs w:val="20"/>
              </w:rPr>
              <w:t>Наименование Товара</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jc w:val="center"/>
              <w:rPr>
                <w:sz w:val="20"/>
                <w:szCs w:val="20"/>
              </w:rPr>
            </w:pPr>
            <w:r w:rsidRPr="004C5496">
              <w:rPr>
                <w:sz w:val="20"/>
                <w:szCs w:val="20"/>
              </w:rPr>
              <w:t>Необходимые требования</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4C5496" w:rsidRPr="004C5496" w:rsidRDefault="004C5496" w:rsidP="0095410B">
            <w:pPr>
              <w:rPr>
                <w:sz w:val="20"/>
                <w:szCs w:val="20"/>
              </w:rPr>
            </w:pPr>
          </w:p>
          <w:p w:rsidR="004C5496" w:rsidRPr="004C5496" w:rsidRDefault="004C5496" w:rsidP="0095410B">
            <w:pPr>
              <w:rPr>
                <w:sz w:val="20"/>
                <w:szCs w:val="20"/>
              </w:rPr>
            </w:pPr>
            <w:r w:rsidRPr="004C5496">
              <w:rPr>
                <w:sz w:val="20"/>
                <w:szCs w:val="20"/>
              </w:rPr>
              <w:t>Ед.</w:t>
            </w:r>
          </w:p>
          <w:p w:rsidR="004C5496" w:rsidRPr="004C5496" w:rsidRDefault="004C5496" w:rsidP="0095410B">
            <w:pPr>
              <w:rPr>
                <w:sz w:val="20"/>
                <w:szCs w:val="20"/>
              </w:rPr>
            </w:pPr>
            <w:r w:rsidRPr="004C5496">
              <w:rPr>
                <w:sz w:val="20"/>
                <w:szCs w:val="20"/>
              </w:rPr>
              <w:t>изм.</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C5496" w:rsidRPr="004C5496" w:rsidRDefault="004C5496" w:rsidP="0095410B">
            <w:pPr>
              <w:rPr>
                <w:sz w:val="20"/>
                <w:szCs w:val="20"/>
              </w:rPr>
            </w:pPr>
          </w:p>
          <w:p w:rsidR="004C5496" w:rsidRPr="004C5496" w:rsidRDefault="004C5496" w:rsidP="0095410B">
            <w:pPr>
              <w:rPr>
                <w:sz w:val="20"/>
                <w:szCs w:val="20"/>
              </w:rPr>
            </w:pPr>
            <w:r w:rsidRPr="004C5496">
              <w:rPr>
                <w:sz w:val="20"/>
                <w:szCs w:val="20"/>
              </w:rPr>
              <w:t>Кол-во, ПД шт.</w:t>
            </w:r>
          </w:p>
        </w:tc>
      </w:tr>
      <w:tr w:rsidR="004C5496" w:rsidRPr="004C5496" w:rsidTr="0095410B">
        <w:trPr>
          <w:trHeight w:val="70"/>
        </w:trPr>
        <w:tc>
          <w:tcPr>
            <w:tcW w:w="534" w:type="dxa"/>
            <w:tcBorders>
              <w:left w:val="single" w:sz="4" w:space="0" w:color="000000"/>
              <w:bottom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w:t>
            </w:r>
          </w:p>
        </w:tc>
        <w:tc>
          <w:tcPr>
            <w:tcW w:w="1984" w:type="dxa"/>
            <w:tcBorders>
              <w:left w:val="single" w:sz="4" w:space="0" w:color="000000"/>
              <w:bottom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Дезинфицирующее средство-спрей Авансепт 0,5л</w:t>
            </w:r>
          </w:p>
        </w:tc>
        <w:tc>
          <w:tcPr>
            <w:tcW w:w="6521" w:type="dxa"/>
            <w:tcBorders>
              <w:left w:val="single" w:sz="4" w:space="0" w:color="000000"/>
              <w:bottom w:val="single" w:sz="4" w:space="0" w:color="auto"/>
              <w:right w:val="single" w:sz="4" w:space="0" w:color="000000"/>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Должно содержать: </w:t>
            </w:r>
          </w:p>
          <w:p w:rsidR="004C5496" w:rsidRPr="004C5496" w:rsidRDefault="004C5496" w:rsidP="00143B9E">
            <w:pPr>
              <w:rPr>
                <w:sz w:val="20"/>
                <w:szCs w:val="20"/>
              </w:rPr>
            </w:pPr>
            <w:r w:rsidRPr="004C5496">
              <w:rPr>
                <w:sz w:val="20"/>
                <w:szCs w:val="20"/>
              </w:rPr>
              <w:t>6% полигексаметиленгуанидин гидрохлорида (ПГМГ), 4,5% алкилдиметилбензиламмоний хлорида (ЧАС) в качестве действующих веществ, а также функциональные добавки, краситель, отдушку и воду. Показатель активности водородных ионов (рН) 1% раствора средства составляет 6,0 ±  1,0.</w:t>
            </w:r>
          </w:p>
          <w:p w:rsidR="004C5496" w:rsidRPr="004C5496" w:rsidRDefault="004C5496" w:rsidP="00143B9E">
            <w:pPr>
              <w:rPr>
                <w:sz w:val="20"/>
                <w:szCs w:val="20"/>
              </w:rPr>
            </w:pPr>
          </w:p>
        </w:tc>
        <w:tc>
          <w:tcPr>
            <w:tcW w:w="850" w:type="dxa"/>
            <w:tcBorders>
              <w:left w:val="single" w:sz="4" w:space="0" w:color="000000"/>
              <w:bottom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фл</w:t>
            </w:r>
          </w:p>
        </w:tc>
        <w:tc>
          <w:tcPr>
            <w:tcW w:w="851" w:type="dxa"/>
            <w:tcBorders>
              <w:left w:val="single" w:sz="4" w:space="0" w:color="000000"/>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9</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sz w:val="20"/>
                <w:szCs w:val="20"/>
              </w:rPr>
              <w:t>Дезинфицирующее средство Алсофт Р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Должно содержать: </w:t>
            </w:r>
            <w:r w:rsidRPr="004C5496">
              <w:rPr>
                <w:sz w:val="20"/>
                <w:szCs w:val="20"/>
                <w:shd w:val="clear" w:color="auto" w:fill="FFFFFF"/>
              </w:rPr>
              <w:t>N-пропанол (пропанол-1) 10 %, Алкилдиметилбензиламмоний хлорид (АДБАХ) 0.2 %, Изопропиловый спирт (пропанол-2) 60 %, Компоненты, улучающие состояние кожи.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6</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sz w:val="20"/>
                <w:szCs w:val="20"/>
              </w:rPr>
              <w:t>Дезинфицирующее средство Ахдез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pacing w:before="100" w:beforeAutospacing="1" w:after="240"/>
              <w:rPr>
                <w:sz w:val="20"/>
                <w:szCs w:val="20"/>
              </w:rPr>
            </w:pPr>
            <w:r w:rsidRPr="004C5496">
              <w:rPr>
                <w:sz w:val="20"/>
                <w:szCs w:val="20"/>
              </w:rPr>
              <w:t>Должно содержать : пропанол-2 не менее 68% и не более 72%; дидецилдиметиламмоний хлорид не менее 0,08% и не более 0,12%; функциональные компоненты. Показатель концентрации водородных ионов, рН в диапазоне от 5,0 до 7,5.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6</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Азопирам-К ЭомиТЕСТ</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color w:val="000000"/>
                <w:sz w:val="20"/>
                <w:szCs w:val="20"/>
              </w:rPr>
              <w:t xml:space="preserve">Предназначен для обнаружения остатков крови, следов ржавчины, окислителей (хлорамина, хлорной извести, хромовой смеси и др.), пероксидаз растительного происхождения (растительных остатков), стиральных порошков с отбеливателями при проведении контроля эффективности предстерилизационной очистки в лечебно- профилактических учреждениях, санитарно-эпидемиологических и дезинфекционных станциях. </w:t>
            </w:r>
            <w:r w:rsidRPr="004C5496">
              <w:rPr>
                <w:color w:val="000000"/>
                <w:sz w:val="20"/>
                <w:szCs w:val="20"/>
              </w:rPr>
              <w:br/>
              <w:t>В комплект поставки входят: амидопирин, раствор в изопропиловом спирте — 90 мл; анилин солянокислый, раствор в изопропиловом спирте — 10 мл; инструкция по применению — 1 шт.; упаковочная коробка — 1 шт.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Термобумага для ЭКГ  210*280*215</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rPr>
                <w:sz w:val="20"/>
                <w:szCs w:val="20"/>
              </w:rPr>
            </w:pPr>
            <w:r w:rsidRPr="004C5496">
              <w:rPr>
                <w:sz w:val="20"/>
                <w:szCs w:val="20"/>
              </w:rPr>
              <w:t>Ширина ленты - 210 ммРасстояние между складками (длина пачки) - 280 мм В пачке - 215 листов, разделенных поперечной перфорациейЦвет сетки - розовыйНатермослое нанесена метка (чёрный квадратик)Основа - термобумага (бумага с покрытием, реагирующим на нагревание)Толщина бумаги - 60 мкмПлотность бумаги - 55 гр/м2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Бинт медицинский нестерильный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pStyle w:val="aff4"/>
              <w:rPr>
                <w:sz w:val="20"/>
                <w:szCs w:val="20"/>
              </w:rPr>
            </w:pPr>
            <w:r w:rsidRPr="004C5496">
              <w:rPr>
                <w:sz w:val="20"/>
                <w:szCs w:val="20"/>
              </w:rPr>
              <w:t xml:space="preserve">Бинт марлевый нестерильный 5х10 (индивидуальная упаковка) плотность 32, ширина — 10 сантиметров; длина — 5 метров.Толщина спрессованного изделия:прямоугольной формы — 16 мм; овальной формы — 25 мм.Допускаются предельные отклонения: по ширине — до 5 мм; по длине — до 20 см. Марлевая полоса должна быть цельной, без </w:t>
            </w:r>
            <w:r w:rsidRPr="004C5496">
              <w:rPr>
                <w:sz w:val="20"/>
                <w:szCs w:val="20"/>
              </w:rPr>
              <w:lastRenderedPageBreak/>
              <w:t>швов. Максимально допустимый размер кромки с бахромой на конце составляет 0,5 м. Нагрузка на разрыв — 88 Н, что равно 9 кгс. Минимальная капиллярность готовых изделий — 7 см. Процент белизны — от 80%. Производитель — Россия.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Бинт медицинский нестерильный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 xml:space="preserve">Бинты нестерильные 7х14, изготовлены из марли медицинской отбеленной плотностью не менее 36 г/м2, число нитей на 10 см основы - не менее 120; число нитей на 10 см утка — не менее 84; разрывная нагрузка полоски размером 50 х 200 мм, кгс - не менее 9,0; длина не менее 7,0 м; ширина не менее 14 см; вес бинта, г — более 35, групповая упаковка (20 или 30 шт. в п/э пакете или бумаге).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Вата нестерильная 250 гр</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Вата медицинская гигроскопическая хирургическая хлопковая нестерильная.Упаковка: бумага, пленка 250 г. Состав: 100 % хлопок</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Вода дистиллированная стерильная 2000 мл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Для приготовления моющих и дезинфицирующих растворов, промывания и ополаскивания посуды, инструментов, оборудования, рабочих поверхностей. Бесцветная прозрачная жидкость без запаха и вкуса, не содержащая химических, прежде всего токсичных примессей.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Воронка ушная</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Полужесткая или жесткая пластмассовая трубка, которая имеет форму конуса (т.е. скошена на конус относительно стандартного инструмента для соответствия по размеру небольшому отверстию), удерживается рукой и вводится вручную или насаживается на совместимый отоскоп, затем вводится в слуховой проход для создания пути прохода с целью последующего обследования, аспирации, ирригации или ввода другого хирургического устройства во время процедуры уха-горла-носа (ЛОР).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Гель для ультразвуковых исследований 1 кг</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ind w:right="720"/>
              <w:rPr>
                <w:sz w:val="20"/>
                <w:szCs w:val="20"/>
              </w:rPr>
            </w:pPr>
            <w:r w:rsidRPr="004C5496">
              <w:rPr>
                <w:sz w:val="20"/>
                <w:szCs w:val="20"/>
              </w:rPr>
              <w:t>Должно содержать</w:t>
            </w:r>
            <w:r w:rsidRPr="004C5496">
              <w:rPr>
                <w:rStyle w:val="afff"/>
                <w:sz w:val="20"/>
                <w:szCs w:val="20"/>
              </w:rPr>
              <w:t xml:space="preserve"> : </w:t>
            </w:r>
            <w:r w:rsidRPr="004C5496">
              <w:rPr>
                <w:sz w:val="20"/>
                <w:szCs w:val="20"/>
              </w:rPr>
              <w:t>вода очищенная, карбомер, глицерин, пропиленгликоль, гидроксид калия, консерванты, динатриевая соль этилендиаминтетрауксусной кислоты (ЭДТА), краситель (только для цветного геля)</w:t>
            </w:r>
            <w:r w:rsidRPr="004C5496">
              <w:rPr>
                <w:sz w:val="20"/>
                <w:szCs w:val="20"/>
              </w:rPr>
              <w:br/>
            </w:r>
            <w:r w:rsidRPr="004C5496">
              <w:rPr>
                <w:rStyle w:val="afff"/>
                <w:sz w:val="20"/>
                <w:szCs w:val="20"/>
              </w:rPr>
              <w:t>Вязкость:</w:t>
            </w:r>
            <w:r w:rsidRPr="004C5496">
              <w:rPr>
                <w:sz w:val="20"/>
                <w:szCs w:val="20"/>
              </w:rPr>
              <w:t> по Брукфильду 18,0–23,0 Па•c (соответствует вязкости 9,5–11,5 Па•c при скорости сдвига (16,8±0,3)c-1);</w:t>
            </w:r>
            <w:r w:rsidRPr="004C5496">
              <w:rPr>
                <w:sz w:val="20"/>
                <w:szCs w:val="20"/>
              </w:rPr>
              <w:br/>
            </w:r>
            <w:r w:rsidRPr="004C5496">
              <w:rPr>
                <w:bCs/>
                <w:sz w:val="20"/>
                <w:szCs w:val="20"/>
              </w:rPr>
              <w:t>pH:</w:t>
            </w:r>
            <w:r w:rsidRPr="004C5496">
              <w:rPr>
                <w:sz w:val="20"/>
                <w:szCs w:val="20"/>
              </w:rPr>
              <w:t> 6,8 – 7,2</w:t>
            </w:r>
            <w:r w:rsidRPr="004C5496">
              <w:rPr>
                <w:sz w:val="20"/>
                <w:szCs w:val="20"/>
              </w:rPr>
              <w:br/>
            </w:r>
            <w:r w:rsidRPr="004C5496">
              <w:rPr>
                <w:bCs/>
                <w:sz w:val="20"/>
                <w:szCs w:val="20"/>
              </w:rPr>
              <w:t>Акустический импеданс:</w:t>
            </w:r>
            <w:r w:rsidRPr="004C5496">
              <w:rPr>
                <w:sz w:val="20"/>
                <w:szCs w:val="20"/>
              </w:rPr>
              <w:t> 1,56×10*5 г/см2×с.</w:t>
            </w:r>
            <w:r w:rsidRPr="004C5496">
              <w:rPr>
                <w:sz w:val="20"/>
                <w:szCs w:val="20"/>
              </w:rPr>
              <w:br/>
            </w:r>
            <w:r w:rsidRPr="004C5496">
              <w:rPr>
                <w:rStyle w:val="afff"/>
                <w:sz w:val="20"/>
                <w:szCs w:val="20"/>
              </w:rPr>
              <w:t>Цвет геля:</w:t>
            </w:r>
            <w:r w:rsidRPr="004C5496">
              <w:rPr>
                <w:sz w:val="20"/>
                <w:szCs w:val="20"/>
              </w:rPr>
              <w:t>Голубой или бесцветный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6</w:t>
            </w:r>
          </w:p>
          <w:p w:rsidR="004C5496" w:rsidRPr="004C5496" w:rsidRDefault="004C5496" w:rsidP="00143B9E">
            <w:pPr>
              <w:jc w:val="right"/>
              <w:rPr>
                <w:sz w:val="20"/>
                <w:szCs w:val="20"/>
              </w:rPr>
            </w:pP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p>
          <w:p w:rsidR="004C5496" w:rsidRPr="004C5496" w:rsidRDefault="004C5496" w:rsidP="00143B9E">
            <w:pPr>
              <w:rPr>
                <w:bCs/>
                <w:iCs/>
                <w:sz w:val="20"/>
                <w:szCs w:val="20"/>
              </w:rPr>
            </w:pPr>
            <w:r w:rsidRPr="004C5496">
              <w:rPr>
                <w:bCs/>
                <w:iCs/>
                <w:sz w:val="20"/>
                <w:szCs w:val="20"/>
              </w:rPr>
              <w:t>Дезинфицирующее средство Дезиптол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Должно содержать : ЧАС, Третичный амин, Спирты, Производные фенолов, Вспомогательные компоненты</w:t>
            </w:r>
          </w:p>
          <w:p w:rsidR="004C5496" w:rsidRPr="004C5496" w:rsidRDefault="004C5496" w:rsidP="00143B9E">
            <w:pPr>
              <w:rPr>
                <w:sz w:val="20"/>
                <w:szCs w:val="20"/>
              </w:rPr>
            </w:pPr>
            <w:r w:rsidRPr="004C5496">
              <w:rPr>
                <w:sz w:val="20"/>
                <w:szCs w:val="20"/>
              </w:rPr>
              <w:t>Действующие вещества: 2-феноксиэтанол 0.3 %, N,N-бис(3-аминопропил)додециламин 0.1 %, Дидецилдиметиламмоний хлорид 0.1 %, Изопропиловый спирт (пропанол-2) 68 %, Вспомогательные компоненты</w:t>
            </w:r>
          </w:p>
          <w:p w:rsidR="004C5496" w:rsidRPr="004C5496" w:rsidRDefault="004C5496" w:rsidP="00143B9E">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Дезинфицирующее средство Дескотон экстра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Должно содержать : Альдегид, Вспомогательные компоненты</w:t>
            </w:r>
          </w:p>
          <w:p w:rsidR="004C5496" w:rsidRPr="004C5496" w:rsidRDefault="004C5496" w:rsidP="00143B9E">
            <w:pPr>
              <w:rPr>
                <w:sz w:val="20"/>
                <w:szCs w:val="20"/>
              </w:rPr>
            </w:pPr>
            <w:r w:rsidRPr="004C5496">
              <w:rPr>
                <w:sz w:val="20"/>
                <w:szCs w:val="20"/>
              </w:rPr>
              <w:t>Действующие вещества: Глутаровый альдегид 12 %, Вспомогательные компоненты</w:t>
            </w:r>
          </w:p>
          <w:p w:rsidR="004C5496" w:rsidRPr="004C5496" w:rsidRDefault="004C5496" w:rsidP="00143B9E">
            <w:pPr>
              <w:rPr>
                <w:sz w:val="20"/>
                <w:szCs w:val="20"/>
              </w:rPr>
            </w:pPr>
            <w:r w:rsidRPr="004C5496">
              <w:rPr>
                <w:bCs/>
                <w:sz w:val="20"/>
                <w:szCs w:val="20"/>
              </w:rPr>
              <w:t>Заявленный показатель активности водородных ионов (pH)</w:t>
            </w:r>
            <w:r w:rsidRPr="004C5496">
              <w:rPr>
                <w:sz w:val="20"/>
                <w:szCs w:val="20"/>
              </w:rPr>
              <w:t>: от 3.5 до 4.5</w:t>
            </w:r>
          </w:p>
          <w:p w:rsidR="004C5496" w:rsidRPr="004C5496" w:rsidRDefault="004C5496" w:rsidP="00143B9E">
            <w:pP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Зеркало гинекологическое по «Куско»</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Зеркало гинекологическое одноразовое стерильное тип Куско (Cusco) - предназначено для раскрывания или расширения влагалища и обнажения шейки матки при проведении диагностики и операций, а также для проведения профилактических осмотров и различных лечебных процедур у гинеколога в гинекологическом кабинете, на гинекологическом кресле. Створчатые самодержащиеся зеркала типа Куско широко применяются, так как при их использовании не нужен помощник и можно не только осмотреть стенки влагалища и шейку матки, но и провести некоторые лечебные процедуры (взятие мазков) и операции, т.к освобождаются руки врача.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Зеркало носовое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Зеркало носовое одноразовое. Предназначено для осмотра пазух носа, при проведении профилактических осмотров и различных лечебных процедур. Должен быть изготовлен из нетоксического медицинского полистирола. Должны быть стерильные, для однократного применения, в индивидуальной упаковке, атравматичное.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16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r w:rsidRPr="004C5496">
              <w:rPr>
                <w:bCs/>
                <w:iCs/>
                <w:sz w:val="20"/>
                <w:szCs w:val="20"/>
              </w:rPr>
              <w:t>Игла медицинская двухсторонняя для взятия крови 21G х1 ½ (100 шт-уп)</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Игла одноразовая инъекционная стерильная 21G х1 ½  (100 шт-уп) Цвет основания иглы желтый. острие иглы имеет трехгранную заточку.</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28</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Игла стерильная 18G 1,2х40 №100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жидкостей из тела пациента. Это изделие для одноразового использования. Размер 18G 1,2х40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Интродьюсер F7</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Материал интродьюсера – рентгенконтрастный полиэтиленовый пластик, смазывающее покрытие SiLX® канюли, сосудистого дилятора и SLIX™ клапана. Шестилепестковый гемостатический клапан. Характеристики: наличие бокового отведения для обмывания инструмента, введения контрольного вещества, иных лекарственныхрастворов. Трехходовой краник для управления боковым портом. Наличие специального замка для дилятора для исключения возможности его дислокации при проведении через мягкие ткани. Возможность поставки с мини-проводником (двухсторонний, длина 45 см) для интродьюсеров длиной 11 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19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Катетор женский Нелатона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Должно содержать : закругленный атравматичный конец , гладкую атласную поверхности, боковых глазки, цветовое кодирование для быстрого определения размера по шарьеру. Материал изготовления — ПВХ. Жесткость по Шору — 78. Способ стерилизации -  Этиленоксид. Размер - СН16 20 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Капрон нить USP 3-4,75 см с иглой HS-35</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Полифиламентный синтетический рассасывающийся шовный материал с длительным сроком рассасывания, плетеный или крученый. Изготовлен путем химической модификации полиамидного (капронового) волокна с покрытием биосовместимого рассасывающегося полимера содержащего 6% хлоргексидинабиглюконат. Нить рассасывающаяся, характеризуется атравматичным прохождением сквозь ткани, удобна в применении, очень прочна, эластична, гидрофобна, некаппилярна и нефитильна, хорошо вяжется и надежно держит хирургический узел. Потеря прочности при имплантации в живую ткань 40% за 30 суток, полная абсорбция за 180- 210 суток. хирургического материала при всех типах аппроксимации мягких тканей. USP 3-4,75 см с иглой HS-35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Капрон нить USP 1,75 см с иглой  HS-30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Полифиламентный синтетический рассасывающийся шовный материал с длительным сроком рассасывания, плетеный или крученый. Изготовлен путем химической модификации полиамидного (капронового) волокна с покрытием биосовместимого рассасывающегося полимера содержащего 6% хлоргексидинабиглюконат. Нить рассасывающаяся, характеризуется атравматичным прохождением сквозь ткани, удобна в применении, очень прочна, эластична, гидрофобна, некаппилярна и нефитильна, хорошо вяжется и надежно держит хирургический узел. Потеря прочности при имплантации в живую ткань 40% за 30 суток, полная абсорбция за 180- 210 суток. хирургического материала при всех типах аппроксимации мягких тканей.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 xml:space="preserve">Капрон (плетеная)USP 3-, 5 м катушка, без иглы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Синтетическая нерассасывающаяся плетеная нить из полиамида (капрона) без покрытия, цвет белый. Нить на пластиковой катушке с кольцевидным держателем, позволяющим удерживать катушку в руке и направителем, исключающим контакт руки с нитью при ее извлечении. Материал упакован в индивидуальную стерильную упаковку блистер из ПЭТФ и неориентированного полиэтилена типа «TYVEK», предохраняющую материал от воздействия влаги и окружающей среды. Стерильный.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p>
          <w:p w:rsidR="004C5496" w:rsidRPr="004C5496" w:rsidRDefault="004C5496" w:rsidP="00143B9E">
            <w:pPr>
              <w:rPr>
                <w:sz w:val="20"/>
                <w:szCs w:val="20"/>
              </w:rPr>
            </w:pPr>
            <w:r w:rsidRPr="004C5496">
              <w:rPr>
                <w:bCs/>
                <w:iCs/>
                <w:sz w:val="20"/>
                <w:szCs w:val="20"/>
              </w:rPr>
              <w:t>Дезинфицирующее средство Клиндезин-Экстра 1л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 xml:space="preserve">Должно содержать прозрачную вязкую ароматизированную жидкость слабо-желтоватого цвета, допускается небольшой осадок. Содержать в своем составе в качестве действующих веществ (ДВ): алкилдиметилбензиламмоний хлорид (ЧАС) – 5%, изопропанол – 2%, а также неионогенные ПАВ и другие функциональные компоненты. рН 1% водного раствора средства не более 10,5.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24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Дезинфицирующее средство Клиндезин 3000 1 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В качестве действующего вещества содержит 2,7% глутарового альдегида. Средство представляет собой готовый к применению раствор для дезинфекции и стерилизации изделий медицинского назначения, в том числе для дезинфекции высокого уровня эндоскопов. Дезинфекция: изделий медицинского назначения –30 минут;ДВУ эндоскопов - 20 минут;Стерилизация - 8 часов, при комнатной температуре. Срок годности рабочего раствора 30 дней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 xml:space="preserve">Клипсы для лигирования </w:t>
            </w:r>
            <w:r w:rsidRPr="004C5496">
              <w:rPr>
                <w:sz w:val="20"/>
                <w:szCs w:val="20"/>
              </w:rPr>
              <w:t xml:space="preserve"> </w:t>
            </w:r>
            <w:r w:rsidRPr="004C5496">
              <w:rPr>
                <w:bCs/>
                <w:iCs/>
                <w:sz w:val="20"/>
                <w:szCs w:val="20"/>
              </w:rPr>
              <w:t>LT300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Клипсы средне-большие (для клипаппликаторов серии «Лигаклип»)</w:t>
            </w:r>
          </w:p>
          <w:p w:rsidR="004C5496" w:rsidRPr="004C5496" w:rsidRDefault="004C5496" w:rsidP="00143B9E">
            <w:pPr>
              <w:rPr>
                <w:sz w:val="20"/>
                <w:szCs w:val="20"/>
              </w:rPr>
            </w:pPr>
            <w:r w:rsidRPr="004C5496">
              <w:rPr>
                <w:sz w:val="20"/>
                <w:szCs w:val="20"/>
              </w:rPr>
              <w:t xml:space="preserve">Клипсы стерильные титановые «средне-большие», U-образной формы с дистальным типом закрытия для клипирования сосудов. </w:t>
            </w:r>
          </w:p>
          <w:p w:rsidR="004C5496" w:rsidRPr="004C5496" w:rsidRDefault="004C5496" w:rsidP="00143B9E">
            <w:pPr>
              <w:rPr>
                <w:sz w:val="20"/>
                <w:szCs w:val="20"/>
              </w:rPr>
            </w:pPr>
            <w:r w:rsidRPr="004C5496">
              <w:rPr>
                <w:sz w:val="20"/>
                <w:szCs w:val="20"/>
              </w:rPr>
              <w:t>Апертура открытой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конкордантных насечкам на внутренней поверхности браншейклипаппликаторов соответствующего размера, для надежного удержания клипс в браншахклипаппликатора. МРТ-совместимость. Cтерильные, в кассетах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p>
          <w:p w:rsidR="004C5496" w:rsidRPr="004C5496" w:rsidRDefault="004C5496" w:rsidP="00143B9E">
            <w:pPr>
              <w:shd w:val="clear" w:color="auto" w:fill="FFFFFF"/>
              <w:rPr>
                <w:bCs/>
                <w:iCs/>
                <w:sz w:val="20"/>
                <w:szCs w:val="20"/>
              </w:rPr>
            </w:pPr>
            <w:r w:rsidRPr="004C5496">
              <w:rPr>
                <w:bCs/>
                <w:iCs/>
                <w:sz w:val="20"/>
                <w:szCs w:val="20"/>
              </w:rPr>
              <w:t>Лезвия с ручкой стерильные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Лезвия хирургические N11 должны быть изготовлены из специальной высокоуглеродистой медицинской карбоновой стали. Ручка скальпеля многоразовая должна быть изготовлена из хромистой стали - не подвержена коррозии, может обрабатываться дезинфицирующими растворами и стерилизоваться автоклавированием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стерильные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хирургические стерильные одноразовые №23 из стали, прочностью не менее 800 HV. Совместимы с ручкой №4, имеющейся у заказчика. Лезвия стерилизованы гамма-излучением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Лезвия Парагон</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Нержавеющая сталь с уровнем прочности, превосходящим 32 ньютона. Лезвия Paragon производятся в соответствии с требованиями нормативов по соблюдению стандартов качества BS EN ISO 9001 и EN 46001.Все хирургические лезвия производятся в соответствии со стандартами BS 2982 1992/ ISO 7740 1985 / EN 277740 1992. Лезвия Парагон стерилизуются гамма-излучением на сертифицированной установке "Сobalt-60". Все хирургические лезвия имеют СЕ маркировку. Гарантированный срок стерильности - 5 лет. Упакованы в индивидуальные блистеры из алюминевой фольги, все одинаково и безопасно ориентированы, с указанием номера лота и датой истечения срока стерильности на каждом блистере.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29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color w:val="000000"/>
                <w:sz w:val="20"/>
                <w:szCs w:val="20"/>
              </w:rPr>
            </w:pPr>
            <w:r w:rsidRPr="004C5496">
              <w:rPr>
                <w:color w:val="000000"/>
                <w:sz w:val="20"/>
                <w:szCs w:val="20"/>
              </w:rPr>
              <w:t>Лейкопластырь тканевая</w:t>
            </w:r>
          </w:p>
          <w:p w:rsidR="004C5496" w:rsidRPr="004C5496" w:rsidRDefault="004C5496" w:rsidP="00143B9E">
            <w:pPr>
              <w:shd w:val="clear" w:color="auto" w:fill="FFFFFF"/>
              <w:rPr>
                <w:color w:val="000000"/>
                <w:sz w:val="20"/>
                <w:szCs w:val="20"/>
              </w:rPr>
            </w:pPr>
            <w:r w:rsidRPr="004C5496">
              <w:rPr>
                <w:color w:val="000000"/>
                <w:sz w:val="20"/>
                <w:szCs w:val="20"/>
              </w:rPr>
              <w:t>основа</w:t>
            </w:r>
          </w:p>
          <w:p w:rsidR="004C5496" w:rsidRPr="004C5496" w:rsidRDefault="004C5496" w:rsidP="00143B9E">
            <w:pPr>
              <w:rPr>
                <w:sz w:val="20"/>
                <w:szCs w:val="20"/>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Лейкопластырь фиксирующий медицинский на тканевой основе (хлопковый) гипоаллергенный,</w:t>
            </w:r>
          </w:p>
          <w:p w:rsidR="004C5496" w:rsidRPr="004C5496" w:rsidRDefault="004C5496" w:rsidP="00143B9E">
            <w:pPr>
              <w:rPr>
                <w:sz w:val="20"/>
                <w:szCs w:val="20"/>
              </w:rPr>
            </w:pPr>
            <w:r w:rsidRPr="004C5496">
              <w:rPr>
                <w:sz w:val="20"/>
                <w:szCs w:val="20"/>
              </w:rPr>
              <w:t>универсальный. Для нормальной кожи, сильной фиксации, прочный. Для фиксации зондов, катетеров,</w:t>
            </w:r>
          </w:p>
          <w:p w:rsidR="004C5496" w:rsidRPr="004C5496" w:rsidRDefault="004C5496" w:rsidP="00143B9E">
            <w:pPr>
              <w:rPr>
                <w:sz w:val="20"/>
                <w:szCs w:val="20"/>
              </w:rPr>
            </w:pPr>
            <w:r w:rsidRPr="004C5496">
              <w:rPr>
                <w:sz w:val="20"/>
                <w:szCs w:val="20"/>
              </w:rPr>
              <w:t>повязок, компрессов, тампонов и т.д. Размер 3х500см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25</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color w:val="000000"/>
                <w:sz w:val="20"/>
                <w:szCs w:val="20"/>
              </w:rPr>
              <w:t>Лейкопластырь</w:t>
            </w:r>
            <w:r w:rsidRPr="004C5496">
              <w:rPr>
                <w:sz w:val="20"/>
                <w:szCs w:val="20"/>
              </w:rPr>
              <w:t xml:space="preserve"> на шелковой основе </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Лейкопластырь фиксирующий медицинский на шелковой основе гипоаллергенный,</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универсальный. Для нормальной кожи, сильной фиксации, прочный. Для фиксации зондов, катетеров,</w:t>
            </w:r>
          </w:p>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повязок, компрессов, тампонов.  Размер 5х500см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Маска 3-х слойная на резинке с фиксатором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Маска медицинская 3-х слойная, на резинках, с фиксатором. 1-й слой наружный – цветной спанбонд (пл. не мене15) (голубой или зеленый), 2-й слой целлюлоза пл. не мене 20, 3-й слой спанбонд – пл. не мене 25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700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Марля мед н/с</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метр</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Мешки класса А(белые)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Пакеты (мешки) для утилизации медицинских отходов (сбора, хранения и удаления в комплекте с печатями на пакете для маркировки (вместо бирки) и стяжками. Класс опасности отходов Класс А  Размер 700х800 мм   Объем пакета 60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Мешки класса Б</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 xml:space="preserve">Пакеты (мешки) для утилизации медицинских отходов (сбора, хранения и удаления в комплекте с печатями на пакете для маркировки (вместо бирки) и стяжками. Класс опасности отходов Класс Б  Размер 700х800 </w:t>
            </w:r>
            <w:r w:rsidRPr="004C5496">
              <w:rPr>
                <w:sz w:val="20"/>
                <w:szCs w:val="20"/>
              </w:rPr>
              <w:lastRenderedPageBreak/>
              <w:t>мм   Объем пакета 60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35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Мундштук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Мундштук для отбора выдыхаемого воздуха и его подачи на сенсор прибора, одноразовый, в индивидуальной упаковке. Длина мундштука - 27 мм Диаметр мундштука - 50 мм. Диаметр бокового отверстия - 1 мм. Изготовлен из полиэтилена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Дезилайт 1 л</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Гигиеническое жидкое мыло для ежедневной гигиенической обработки (мытья) рук работников различных предприятий, а так же для гигиенической обработки рук и кожных покровов в быту. Содержит высококачественные ингредиенты, увлажняющие и смягчающие кожу. Объем: 1 литр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Фартук ламинированный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Фартук медицинский ламинированный нестирильный одноразовый. Плотность материала изготовления – спанбонда – не менее 40гр/м2, длина 110 (+-5)см, ширина 80 (+-5)см. Имеет завязку сзади на спине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Перчатки латексные р-р 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M</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39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латексные  р-р S</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S</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использования).Размер 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использования).Размер M</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нитриловые р-р  L</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диагностические нитриловые для клинико-диагностических процедур.  Гипоаллергенные из-за отсутствия протеинов натурального латекса. Внутреннее полимерное покрытие. Неопудренные для снижения риска контактного дерматита. Текстурированные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использования).Размер 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хирургические стерильные Р-р 7,0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 xml:space="preserve">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w:t>
            </w:r>
            <w:r w:rsidRPr="004C5496">
              <w:rPr>
                <w:sz w:val="20"/>
                <w:szCs w:val="20"/>
              </w:rPr>
              <w:lastRenderedPageBreak/>
              <w:t>толщина на пальце  0,15+/- 0,02 мм. AQL - 1.0.Размер 7,0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44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Перчатки хирургические стерильные Р-р 8,0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Неопудренные для снижения риска контактного дерматита. Полностью текстурированные для улучшенного захвата инструментов. Содержание протеинов не выше 20 мкг/г.  Длина перчатки 280-290 мм. Одинарная толщина на пальце  0,15+/- 0,02 мм. AQL - 1.0.Размер 8,0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пара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Презервативы для УЗИ</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Презервативы предназначены для ректо-вагинального датчика аппарата УЗИ. Изготовлены из натурального латекса, прозрачные, без смазки, без накопителя для более плотного облегания датчика аппарата УЗИ.Используются со всеми видами датчиков аппарата УЗИ. Относительное удлинение при разрыве не менее 700%. Усилие при разрыве не менее 47 Н. Диаметр презерватива не менее 28 мм. Длина не менее 190 мм, ширина не менее 40 мм, толщина стенки  0,06 мм. Должны быть упакованы в индивидуальную упаковку по одной штуке.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 xml:space="preserve">Простыня одноразовая </w:t>
            </w:r>
            <w:r w:rsidRPr="004C5496">
              <w:rPr>
                <w:sz w:val="20"/>
                <w:szCs w:val="20"/>
              </w:rPr>
              <w:t xml:space="preserve"> </w:t>
            </w:r>
            <w:r w:rsidRPr="004C5496">
              <w:rPr>
                <w:rStyle w:val="normaltextrun"/>
                <w:sz w:val="20"/>
                <w:szCs w:val="20"/>
              </w:rPr>
              <w:t>70х80 см 300 шт в рулоне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after="100" w:afterAutospacing="1"/>
              <w:rPr>
                <w:sz w:val="20"/>
                <w:szCs w:val="20"/>
              </w:rPr>
            </w:pPr>
            <w:r w:rsidRPr="004C5496">
              <w:rPr>
                <w:sz w:val="20"/>
                <w:szCs w:val="20"/>
              </w:rPr>
              <w:t>Простыня не менее 70х80 см,  нестерильная. Изготовлена из многослойного водоотталкивающего нетканого безворсового материала,  без отверстия, плотностью не менее 40г/м2.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rStyle w:val="normaltextrun"/>
                <w:sz w:val="20"/>
                <w:szCs w:val="20"/>
              </w:rPr>
            </w:pPr>
            <w:r w:rsidRPr="004C5496">
              <w:rPr>
                <w:rStyle w:val="normaltextrun"/>
                <w:sz w:val="20"/>
                <w:szCs w:val="20"/>
              </w:rPr>
              <w:t xml:space="preserve">Покрытие на эндоскопическую камеру </w:t>
            </w:r>
            <w:r w:rsidRPr="004C5496">
              <w:rPr>
                <w:sz w:val="20"/>
                <w:szCs w:val="20"/>
              </w:rPr>
              <w:t xml:space="preserve"> </w:t>
            </w:r>
            <w:r w:rsidRPr="004C5496">
              <w:rPr>
                <w:rStyle w:val="normaltextrun"/>
                <w:sz w:val="20"/>
                <w:szCs w:val="20"/>
              </w:rPr>
              <w:t>15х250см с кольцом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spacing w:before="100" w:beforeAutospacing="1" w:after="100" w:afterAutospacing="1"/>
              <w:rPr>
                <w:sz w:val="20"/>
                <w:szCs w:val="20"/>
              </w:rPr>
            </w:pPr>
            <w:r w:rsidRPr="004C5496">
              <w:rPr>
                <w:sz w:val="20"/>
                <w:szCs w:val="20"/>
              </w:rPr>
              <w:t>Пластиковое прозрачное покрытие на эндоскопическую камеру, размер 15 х 250 см, сложенное телескопически. Предназначено для стерильного укрытия шнуров.  Комплектациялипкая лента.Место для введения камеры должно быть снабжено "дверцами" из картонаприваренными к чехлу швом  5 мм(+1 -1) шириной. Схема введения камеры должна быть изображена на рисунках с обеих сторон картона. Направление введения камеры указано на картоне стрелками. "Дверцы" расправляются нажатием на изделие с двух сторон.Специальная маркировка облегчает процесс раскладывания белья. Стерилизация окисью этилена. Бумажно-полиэтиленовая упаковка должна вскрываться без помощи ножниц и прочих вспомогательных инструментов с сохранением стерильности содержимого. Направление вскрытия упаковки указывает специальный символ на этикетке. Также на этикетке показан макет изделия с указанием размеров, № партии, даты окончания срока годности.Информация нанесена на этикетку несмываемой типографской краской. Поставка в медицинское учреждение производится в транспортных коробках  из гофрокартона. Наличие Сертификата соответствия и Регистрационного удостоверения РФ.</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80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Рентген пленка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радиографическая CEADENT CEA DI, 3*4 150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7</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49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Хим.реактивы для ручн.обр. мед.рентг.пленки</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проявитель G150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 для авт.фотообр.мед.рентген.и флюор.пленок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проявитель-регенератор трехкомп. G139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Хим.реакт. для авт.фотообр.мед.рентген.и флюор.пленок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фиксаж-регенератор двухкомп.G334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Сайдезим Экстра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Жидкий концентрат для предварительной и предстерилизационной очистки изделий медицинского назначения из различных материалов, включая хирургические и эндоскопические инструменты (очистки гибких эндоскопов и инструментов к ним) ручным способом; для окончательной очистки гибких эндоскопов ручным способомперед дезинфекцией высокого уровня (ДВУ). Упаковка- канистра объемом 3,8 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фл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Салфетки влагостойкие стерильные Круотек</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Салфетки влагостойкие стерильные Круотек размер 6х7 см 100 шт в уп</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упак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 xml:space="preserve">Система д/вливания инф растворов с </w:t>
            </w:r>
            <w:r w:rsidRPr="004C5496">
              <w:rPr>
                <w:sz w:val="20"/>
                <w:szCs w:val="20"/>
              </w:rPr>
              <w:lastRenderedPageBreak/>
              <w:t>пласт шипом</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lastRenderedPageBreak/>
              <w:t xml:space="preserve">Устройство инфузионное однократного применения с пластиковым </w:t>
            </w:r>
            <w:r w:rsidRPr="004C5496">
              <w:rPr>
                <w:sz w:val="20"/>
                <w:szCs w:val="20"/>
              </w:rPr>
              <w:lastRenderedPageBreak/>
              <w:t xml:space="preserve">шипом и иглой 21 G 1 ½” (0,8 мм x 40 мм) предназначено для вливания инфузионных растворов из стеклянных и/или полимерных бутылок и мешков.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2200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lastRenderedPageBreak/>
              <w:t>55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sz w:val="20"/>
                <w:szCs w:val="20"/>
              </w:rPr>
            </w:pPr>
            <w:r w:rsidRPr="004C5496">
              <w:rPr>
                <w:sz w:val="20"/>
                <w:szCs w:val="20"/>
              </w:rPr>
              <w:t>Медицинский термометр</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numPr>
                <w:ilvl w:val="0"/>
                <w:numId w:val="9"/>
              </w:numPr>
              <w:shd w:val="clear" w:color="auto" w:fill="FFFFFF"/>
              <w:ind w:left="0"/>
              <w:textAlignment w:val="baseline"/>
              <w:rPr>
                <w:sz w:val="20"/>
                <w:szCs w:val="20"/>
              </w:rPr>
            </w:pPr>
            <w:r w:rsidRPr="004C5496">
              <w:rPr>
                <w:sz w:val="20"/>
                <w:szCs w:val="20"/>
              </w:rPr>
              <w:t>Термометр медицинский ртутный. Прозрачный пластиковый футляр.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Халат хирургический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hd w:val="clear" w:color="auto" w:fill="FFFFFF"/>
              <w:rPr>
                <w:sz w:val="20"/>
                <w:szCs w:val="20"/>
              </w:rPr>
            </w:pPr>
            <w:r w:rsidRPr="004C5496">
              <w:rPr>
                <w:sz w:val="20"/>
                <w:szCs w:val="20"/>
              </w:rPr>
              <w:t>Халат хирургический стерильный размер: 140см х140см,</w:t>
            </w:r>
          </w:p>
          <w:p w:rsidR="004C5496" w:rsidRPr="004C5496" w:rsidRDefault="004C5496" w:rsidP="00143B9E">
            <w:pPr>
              <w:shd w:val="clear" w:color="auto" w:fill="FFFFFF"/>
              <w:rPr>
                <w:sz w:val="20"/>
                <w:szCs w:val="20"/>
              </w:rPr>
            </w:pPr>
            <w:r w:rsidRPr="004C5496">
              <w:rPr>
                <w:sz w:val="20"/>
                <w:szCs w:val="20"/>
              </w:rPr>
              <w:t>плотность: Спанбонд 25 г/м², рукав: на  манжете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50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Цитощетка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Цитощетка должна подходить для взятия материала с поверхности шейки матки и из глубины цервикального канала для цитологических и бактериологических исследований. Ручка зонда изготовлена из акрилнитрилбутадиенстирола. Рабочая часть изготовлена из полиэтиленовой щетины, закрепленной на жеской скрученной проволоке из нержавеющей стали, на кончике защитный полимерный шарик, тип D-2, упаковка зонда должна быть снабжена устройством, обеспечивающим быстрое вскрытие без ножниц. Стерилизован оксидом этиленом. 100 штук</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Шапочка Шарлотта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Шапочка "шарлотта" или эквивалент из нетканого материала, нестерильная из нетканого гипоаллергенного полипропилена, для любых помещений, где требуется соблюдать чистоту. Крепится резинками. Обладает хорошими воздухопропускными свойствами, позволяет коже головы дышать. Защипы  по краям создают объем. Транспортируются в виде плотно сложенной гармошки. Рекомендуемый цвет – голубой.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400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59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Шпатель  медицинский деревянный стерильный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Длина 150 мм, ширина 18 мм, толщина 1,8 мм.</w:t>
            </w:r>
            <w:r w:rsidRPr="004C5496">
              <w:rPr>
                <w:sz w:val="20"/>
                <w:szCs w:val="20"/>
              </w:rPr>
              <w:br/>
              <w:t xml:space="preserve"> Каждый шпатель упакован в индивидуальную стерильную упаковку.</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2000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bCs/>
                <w:iCs/>
                <w:sz w:val="20"/>
                <w:szCs w:val="20"/>
              </w:rPr>
            </w:pPr>
            <w:r w:rsidRPr="004C5496">
              <w:rPr>
                <w:bCs/>
                <w:iCs/>
                <w:sz w:val="20"/>
                <w:szCs w:val="20"/>
              </w:rPr>
              <w:t>Зонд "шпатель Эйра"</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Двусторонний лопаткообразный зонд, который предназначен для получения экто-цервикальных мазков и мазков заднего свода с поверхности слизистой влагалища, из цервикального канала и уретры. Тип Е-2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100</w:t>
            </w:r>
          </w:p>
        </w:tc>
      </w:tr>
      <w:tr w:rsidR="004C5496" w:rsidRPr="004C5496" w:rsidTr="0095410B">
        <w:trPr>
          <w:trHeight w:val="67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p>
          <w:p w:rsidR="004C5496" w:rsidRPr="004C5496" w:rsidRDefault="004C5496" w:rsidP="00143B9E">
            <w:pPr>
              <w:rPr>
                <w:sz w:val="20"/>
                <w:szCs w:val="20"/>
              </w:rPr>
            </w:pPr>
          </w:p>
          <w:p w:rsidR="004C5496" w:rsidRPr="004C5496" w:rsidRDefault="004C5496" w:rsidP="00143B9E">
            <w:pPr>
              <w:rPr>
                <w:sz w:val="20"/>
                <w:szCs w:val="20"/>
              </w:rPr>
            </w:pPr>
            <w:r w:rsidRPr="004C5496">
              <w:rPr>
                <w:sz w:val="20"/>
                <w:szCs w:val="20"/>
              </w:rPr>
              <w:t>Шприц инсулиновый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rPr>
                <w:sz w:val="20"/>
                <w:szCs w:val="20"/>
              </w:rPr>
            </w:pPr>
            <w:r w:rsidRPr="004C5496">
              <w:rPr>
                <w:sz w:val="20"/>
                <w:szCs w:val="20"/>
              </w:rPr>
              <w:t>Шприц инсулиновый U-40  с интегрированной иглой  применяют для инъекций инсулина. Состоит из трех компонентов: цилиндр, поршень и манжета. Имеет градуировку по шкале U-40,  1 мл. Безболезненность инъекции обуславливается легким скольжением поршня, без трения. Удерживающее кольцо на поршне предотвращает потерю медикамента. Градуировка на шприце выполнена в единицах инсулина и позволяет легко считывать показания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2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2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1500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5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5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5000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10 мл с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10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3000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color w:val="000000"/>
                <w:sz w:val="20"/>
                <w:szCs w:val="20"/>
              </w:rPr>
            </w:pPr>
            <w:r w:rsidRPr="004C5496">
              <w:rPr>
                <w:color w:val="000000"/>
                <w:sz w:val="20"/>
                <w:szCs w:val="20"/>
              </w:rPr>
              <w:t>Шприц трехкомпонентный 20 мл  иглой</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C5496" w:rsidRPr="004C5496" w:rsidRDefault="004C5496" w:rsidP="00143B9E">
            <w:pPr>
              <w:rPr>
                <w:color w:val="000000"/>
                <w:sz w:val="20"/>
                <w:szCs w:val="20"/>
              </w:rPr>
            </w:pPr>
            <w:r w:rsidRPr="004C5496">
              <w:rPr>
                <w:color w:val="000000"/>
                <w:sz w:val="20"/>
                <w:szCs w:val="20"/>
              </w:rPr>
              <w:t>3-х компонентный однократного применения объемом 20 мл</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шт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r w:rsidRPr="004C5496">
              <w:rPr>
                <w:sz w:val="20"/>
                <w:szCs w:val="20"/>
              </w:rPr>
              <w:t>1000</w:t>
            </w:r>
          </w:p>
        </w:tc>
      </w:tr>
      <w:tr w:rsidR="004C5496" w:rsidRPr="004C5496" w:rsidTr="0095410B">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95410B">
            <w:pPr>
              <w:jc w:val="center"/>
              <w:rPr>
                <w:sz w:val="20"/>
                <w:szCs w:val="20"/>
              </w:rPr>
            </w:pPr>
            <w:r w:rsidRPr="004C5496">
              <w:rPr>
                <w:sz w:val="20"/>
                <w:szCs w:val="20"/>
              </w:rPr>
              <w:t>66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rPr>
                <w:bCs/>
                <w:iCs/>
                <w:sz w:val="20"/>
                <w:szCs w:val="20"/>
              </w:rPr>
            </w:pPr>
            <w:r w:rsidRPr="004C5496">
              <w:rPr>
                <w:bCs/>
                <w:iCs/>
                <w:sz w:val="20"/>
                <w:szCs w:val="20"/>
              </w:rPr>
              <w:t>Электроды одноразовые  для ЭКГ 35х50 30 шт в упаковке</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spacing w:before="100" w:beforeAutospacing="1" w:after="240"/>
              <w:rPr>
                <w:sz w:val="20"/>
                <w:szCs w:val="20"/>
              </w:rPr>
            </w:pPr>
            <w:r w:rsidRPr="004C5496">
              <w:rPr>
                <w:sz w:val="20"/>
                <w:szCs w:val="20"/>
              </w:rPr>
              <w:t>Одноразовый электрод  для снятия кардиограммы у взрослых.Размеры - 35х50 мм.Твердый двухкомпонентный гель AquaTac длительного действия.Основа - непроницаемый для жидкости вспененный полиэтилен на основе пенополиуретана.Коннектор - кнопка, сенсор покрыт Ag/AgCl.Усиленный клей для надежного прилипания.Предназначен для кратковременного наблюдения и диагноза, при эргометрии в случаях неотложной скорой помощи и при длительном мониторировании в условиях медицинских учреждений.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5496" w:rsidRPr="004C5496" w:rsidRDefault="004C5496" w:rsidP="00143B9E">
            <w:pPr>
              <w:jc w:val="right"/>
              <w:rPr>
                <w:sz w:val="20"/>
                <w:szCs w:val="20"/>
              </w:rPr>
            </w:pPr>
            <w:r w:rsidRPr="004C5496">
              <w:rPr>
                <w:sz w:val="20"/>
                <w:szCs w:val="20"/>
              </w:rPr>
              <w:t>уп</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496" w:rsidRPr="004C5496" w:rsidRDefault="004C5496" w:rsidP="00143B9E">
            <w:pPr>
              <w:jc w:val="right"/>
              <w:rPr>
                <w:sz w:val="20"/>
                <w:szCs w:val="20"/>
              </w:rPr>
            </w:pPr>
          </w:p>
          <w:p w:rsidR="004C5496" w:rsidRPr="004C5496" w:rsidRDefault="004C5496" w:rsidP="00143B9E">
            <w:pPr>
              <w:jc w:val="right"/>
              <w:rPr>
                <w:sz w:val="20"/>
                <w:szCs w:val="20"/>
              </w:rPr>
            </w:pPr>
            <w:r w:rsidRPr="004C5496">
              <w:rPr>
                <w:sz w:val="20"/>
                <w:szCs w:val="20"/>
              </w:rPr>
              <w:t>34</w:t>
            </w:r>
          </w:p>
        </w:tc>
      </w:tr>
    </w:tbl>
    <w:p w:rsidR="00EF254D" w:rsidRPr="00FC79DC" w:rsidRDefault="002D29D3" w:rsidP="004C5496">
      <w:pPr>
        <w:pStyle w:val="a3"/>
        <w:rPr>
          <w:bCs/>
          <w:sz w:val="25"/>
          <w:szCs w:val="25"/>
        </w:rPr>
      </w:pPr>
      <w:r w:rsidRPr="00FC79DC">
        <w:rPr>
          <w:b/>
          <w:bCs/>
          <w:sz w:val="25"/>
          <w:szCs w:val="25"/>
        </w:rPr>
        <w:t>Наличие </w:t>
      </w:r>
      <w:r w:rsidR="00EF254D" w:rsidRPr="00FC79DC">
        <w:rPr>
          <w:b/>
          <w:bCs/>
          <w:sz w:val="25"/>
          <w:szCs w:val="25"/>
        </w:rPr>
        <w:t>документации:</w:t>
      </w:r>
      <w:r w:rsidRPr="00FC79DC">
        <w:rPr>
          <w:b/>
          <w:bCs/>
          <w:sz w:val="25"/>
          <w:szCs w:val="25"/>
        </w:rPr>
        <w:t> </w:t>
      </w:r>
      <w:r w:rsidR="00EF254D" w:rsidRPr="00FC79DC">
        <w:rPr>
          <w:bCs/>
          <w:sz w:val="25"/>
          <w:szCs w:val="25"/>
        </w:rPr>
        <w:t>Декларация</w:t>
      </w:r>
      <w:r w:rsidRPr="00FC79DC">
        <w:rPr>
          <w:bCs/>
          <w:sz w:val="25"/>
          <w:szCs w:val="25"/>
        </w:rPr>
        <w:t> о </w:t>
      </w:r>
      <w:r w:rsidR="009045EF" w:rsidRPr="00FC79DC">
        <w:rPr>
          <w:bCs/>
          <w:sz w:val="25"/>
          <w:szCs w:val="25"/>
        </w:rPr>
        <w:t>соответствии</w:t>
      </w:r>
      <w:r w:rsidRPr="00FC79DC">
        <w:rPr>
          <w:bCs/>
          <w:sz w:val="25"/>
          <w:szCs w:val="25"/>
        </w:rPr>
        <w:t>, Регистрационное </w:t>
      </w:r>
      <w:r w:rsidR="002B74E8" w:rsidRPr="00FC79DC">
        <w:rPr>
          <w:bCs/>
          <w:sz w:val="25"/>
          <w:szCs w:val="25"/>
        </w:rPr>
        <w:t>удостов</w:t>
      </w:r>
      <w:r w:rsidR="00C966AE" w:rsidRPr="00FC79DC">
        <w:rPr>
          <w:bCs/>
          <w:sz w:val="25"/>
          <w:szCs w:val="25"/>
        </w:rPr>
        <w:t>ерение, Сер</w:t>
      </w:r>
      <w:r w:rsidR="00A779D9" w:rsidRPr="00FC79DC">
        <w:rPr>
          <w:bCs/>
          <w:sz w:val="25"/>
          <w:szCs w:val="25"/>
        </w:rPr>
        <w:t>тификат соответствия, лицензия.</w:t>
      </w:r>
    </w:p>
    <w:p w:rsidR="00063FBB" w:rsidRPr="00FC79DC" w:rsidRDefault="00063FBB" w:rsidP="0000472E">
      <w:pPr>
        <w:pStyle w:val="a3"/>
        <w:rPr>
          <w:bCs/>
          <w:sz w:val="25"/>
          <w:szCs w:val="25"/>
        </w:rPr>
      </w:pPr>
      <w:r w:rsidRPr="00FC79DC">
        <w:rPr>
          <w:b/>
          <w:bCs/>
          <w:sz w:val="25"/>
          <w:szCs w:val="25"/>
        </w:rPr>
        <w:lastRenderedPageBreak/>
        <w:t xml:space="preserve">Срок заключения договора: </w:t>
      </w:r>
      <w:r w:rsidR="006E6553">
        <w:rPr>
          <w:bCs/>
          <w:sz w:val="25"/>
          <w:szCs w:val="25"/>
        </w:rPr>
        <w:t>Не позднее 10 (десяти</w:t>
      </w:r>
      <w:r w:rsidRPr="00FC79DC">
        <w:rPr>
          <w:bCs/>
          <w:sz w:val="25"/>
          <w:szCs w:val="25"/>
        </w:rPr>
        <w:t>) календарных дней с момента подписания протокола заседания конкурсной комиссии. Если договор не заключен в течение указанного срока, поставщик (подрядчик, исполнитель) считается уклонившимся от заключения договора.</w:t>
      </w:r>
    </w:p>
    <w:p w:rsidR="009045EF" w:rsidRPr="00FC79DC" w:rsidRDefault="00063FBB" w:rsidP="00C52151">
      <w:pPr>
        <w:ind w:firstLine="180"/>
        <w:jc w:val="both"/>
        <w:rPr>
          <w:sz w:val="25"/>
          <w:szCs w:val="25"/>
        </w:rPr>
      </w:pPr>
      <w:r w:rsidRPr="00FC79DC">
        <w:rPr>
          <w:b/>
          <w:bCs/>
          <w:sz w:val="25"/>
          <w:szCs w:val="25"/>
        </w:rPr>
        <w:t xml:space="preserve">       </w:t>
      </w:r>
      <w:r w:rsidR="009045EF" w:rsidRPr="00FC79DC">
        <w:rPr>
          <w:b/>
          <w:bCs/>
          <w:sz w:val="25"/>
          <w:szCs w:val="25"/>
        </w:rPr>
        <w:t>Срок и порядок оплаты товара:</w:t>
      </w:r>
      <w:r w:rsidR="009045EF" w:rsidRPr="00FC79DC">
        <w:rPr>
          <w:bCs/>
          <w:sz w:val="25"/>
          <w:szCs w:val="25"/>
        </w:rPr>
        <w:t xml:space="preserve"> </w:t>
      </w:r>
      <w:r w:rsidR="003D1170" w:rsidRPr="00FC79DC">
        <w:rPr>
          <w:sz w:val="25"/>
          <w:szCs w:val="25"/>
        </w:rPr>
        <w:t>перечисление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w:t>
      </w:r>
      <w:r w:rsidR="00C52151">
        <w:rPr>
          <w:sz w:val="25"/>
          <w:szCs w:val="25"/>
        </w:rPr>
        <w:t>ение 30 (тридцати</w:t>
      </w:r>
      <w:r w:rsidR="003D1170" w:rsidRPr="00FC79DC">
        <w:rPr>
          <w:sz w:val="25"/>
          <w:szCs w:val="25"/>
        </w:rPr>
        <w:t xml:space="preserve">) календарных дней. </w:t>
      </w:r>
    </w:p>
    <w:p w:rsidR="00EF254D" w:rsidRDefault="00EF254D" w:rsidP="00C966AE">
      <w:pPr>
        <w:pStyle w:val="a3"/>
        <w:rPr>
          <w:sz w:val="25"/>
          <w:szCs w:val="25"/>
        </w:rPr>
      </w:pPr>
      <w:r w:rsidRPr="00FC79DC">
        <w:rPr>
          <w:b/>
          <w:bCs/>
          <w:sz w:val="25"/>
          <w:szCs w:val="25"/>
        </w:rPr>
        <w:t>Сроки  поставки товара:</w:t>
      </w:r>
      <w:r w:rsidRPr="00FC79DC">
        <w:rPr>
          <w:sz w:val="25"/>
          <w:szCs w:val="25"/>
        </w:rPr>
        <w:t xml:space="preserve"> </w:t>
      </w:r>
      <w:r w:rsidR="00893CB6" w:rsidRPr="00FC79DC">
        <w:rPr>
          <w:sz w:val="25"/>
          <w:szCs w:val="25"/>
        </w:rPr>
        <w:t xml:space="preserve">в течение </w:t>
      </w:r>
      <w:r w:rsidR="00C52151">
        <w:rPr>
          <w:sz w:val="25"/>
          <w:szCs w:val="25"/>
        </w:rPr>
        <w:t>20 (двадцати)</w:t>
      </w:r>
      <w:r w:rsidR="003D1170" w:rsidRPr="00FC79DC">
        <w:rPr>
          <w:sz w:val="25"/>
          <w:szCs w:val="25"/>
        </w:rPr>
        <w:t xml:space="preserve"> рабочих дней с даты подписания Договора</w:t>
      </w:r>
      <w:r w:rsidR="00FC79DC" w:rsidRPr="00FC79DC">
        <w:rPr>
          <w:sz w:val="25"/>
          <w:szCs w:val="25"/>
        </w:rPr>
        <w:t xml:space="preserve"> и направления Покупателем заявки посредством Автоматизированной системы заказов «Электронный Ордер».</w:t>
      </w:r>
      <w:r w:rsidR="003D1170" w:rsidRPr="00FC79DC">
        <w:rPr>
          <w:sz w:val="25"/>
          <w:szCs w:val="25"/>
        </w:rPr>
        <w:t xml:space="preserve"> </w:t>
      </w:r>
    </w:p>
    <w:p w:rsidR="00FC79DC" w:rsidRDefault="00FC79DC" w:rsidP="00C966AE">
      <w:pPr>
        <w:pStyle w:val="a3"/>
        <w:rPr>
          <w:sz w:val="25"/>
          <w:szCs w:val="25"/>
        </w:rPr>
      </w:pPr>
    </w:p>
    <w:p w:rsidR="00FC79DC" w:rsidRDefault="00FC79DC" w:rsidP="00C966AE">
      <w:pPr>
        <w:pStyle w:val="a3"/>
        <w:rPr>
          <w:sz w:val="25"/>
          <w:szCs w:val="25"/>
        </w:rPr>
      </w:pPr>
    </w:p>
    <w:p w:rsidR="00FC79DC" w:rsidRDefault="00FC79DC" w:rsidP="00C966AE">
      <w:pPr>
        <w:pStyle w:val="a3"/>
        <w:rPr>
          <w:sz w:val="25"/>
          <w:szCs w:val="25"/>
        </w:rPr>
      </w:pPr>
    </w:p>
    <w:p w:rsidR="00FC79DC" w:rsidRDefault="00FC79DC" w:rsidP="00FC79DC">
      <w:pPr>
        <w:rPr>
          <w:bCs/>
          <w:sz w:val="25"/>
          <w:szCs w:val="25"/>
        </w:rPr>
      </w:pPr>
    </w:p>
    <w:p w:rsidR="00FC79DC" w:rsidRDefault="00FC79DC" w:rsidP="00FC79DC">
      <w:pPr>
        <w:rPr>
          <w:bCs/>
          <w:sz w:val="25"/>
          <w:szCs w:val="25"/>
        </w:rPr>
      </w:pPr>
    </w:p>
    <w:p w:rsidR="00FC79DC" w:rsidRDefault="00FC79DC" w:rsidP="00FC79DC">
      <w:pPr>
        <w:rPr>
          <w:bCs/>
          <w:sz w:val="25"/>
          <w:szCs w:val="25"/>
        </w:rPr>
      </w:pPr>
    </w:p>
    <w:p w:rsidR="00FC79DC" w:rsidRDefault="00FC79DC" w:rsidP="00FC79DC">
      <w:pPr>
        <w:rPr>
          <w:bCs/>
          <w:sz w:val="25"/>
          <w:szCs w:val="25"/>
        </w:rPr>
      </w:pPr>
    </w:p>
    <w:p w:rsidR="0000472E" w:rsidRPr="002C33B7" w:rsidRDefault="0000472E"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Pr="002C33B7" w:rsidRDefault="00EE1BFB" w:rsidP="00947200">
      <w:pPr>
        <w:pStyle w:val="a3"/>
        <w:ind w:firstLine="0"/>
        <w:rPr>
          <w:szCs w:val="26"/>
        </w:rPr>
      </w:pPr>
    </w:p>
    <w:p w:rsidR="00EE1BFB" w:rsidRDefault="00EE1BFB" w:rsidP="00947200">
      <w:pPr>
        <w:pStyle w:val="a3"/>
        <w:ind w:firstLine="0"/>
        <w:rPr>
          <w:szCs w:val="26"/>
        </w:rPr>
      </w:pPr>
    </w:p>
    <w:p w:rsidR="00C52151" w:rsidRPr="002C33B7" w:rsidRDefault="00C52151" w:rsidP="00947200">
      <w:pPr>
        <w:pStyle w:val="a3"/>
        <w:ind w:firstLine="0"/>
        <w:rPr>
          <w:szCs w:val="26"/>
        </w:rPr>
      </w:pPr>
    </w:p>
    <w:p w:rsidR="00EE1BFB" w:rsidRDefault="00EE1BFB" w:rsidP="00947200">
      <w:pPr>
        <w:pStyle w:val="a3"/>
        <w:ind w:firstLine="0"/>
        <w:rPr>
          <w:szCs w:val="26"/>
        </w:rPr>
      </w:pPr>
    </w:p>
    <w:p w:rsidR="004C5496" w:rsidRDefault="004C5496" w:rsidP="00947200">
      <w:pPr>
        <w:pStyle w:val="a3"/>
        <w:ind w:firstLine="0"/>
        <w:rPr>
          <w:szCs w:val="26"/>
        </w:rPr>
      </w:pPr>
    </w:p>
    <w:p w:rsidR="004C5496" w:rsidRDefault="004C5496" w:rsidP="00947200">
      <w:pPr>
        <w:pStyle w:val="a3"/>
        <w:ind w:firstLine="0"/>
        <w:rPr>
          <w:szCs w:val="26"/>
        </w:rPr>
      </w:pPr>
    </w:p>
    <w:p w:rsidR="004C5496" w:rsidRDefault="004C5496" w:rsidP="00947200">
      <w:pPr>
        <w:pStyle w:val="a3"/>
        <w:ind w:firstLine="0"/>
        <w:rPr>
          <w:szCs w:val="26"/>
        </w:rPr>
      </w:pPr>
    </w:p>
    <w:p w:rsidR="004C5496" w:rsidRDefault="004C5496" w:rsidP="00947200">
      <w:pPr>
        <w:pStyle w:val="a3"/>
        <w:ind w:firstLine="0"/>
        <w:rPr>
          <w:szCs w:val="26"/>
        </w:rPr>
      </w:pPr>
    </w:p>
    <w:p w:rsidR="004C5496" w:rsidRPr="002C33B7" w:rsidRDefault="004C5496" w:rsidP="00947200">
      <w:pPr>
        <w:pStyle w:val="a3"/>
        <w:ind w:firstLine="0"/>
        <w:rPr>
          <w:szCs w:val="26"/>
        </w:rPr>
      </w:pPr>
    </w:p>
    <w:p w:rsidR="00FC79DC" w:rsidRDefault="00FC79DC" w:rsidP="00947200">
      <w:pPr>
        <w:jc w:val="center"/>
        <w:rPr>
          <w:b/>
          <w:bCs/>
          <w:sz w:val="26"/>
          <w:szCs w:val="26"/>
        </w:rPr>
      </w:pPr>
      <w:r>
        <w:rPr>
          <w:b/>
          <w:bCs/>
          <w:sz w:val="26"/>
          <w:szCs w:val="26"/>
        </w:rPr>
        <w:t xml:space="preserve">Приложение № 1 </w:t>
      </w:r>
      <w:r w:rsidR="00F42ABC">
        <w:rPr>
          <w:b/>
          <w:bCs/>
          <w:sz w:val="26"/>
          <w:szCs w:val="26"/>
        </w:rPr>
        <w:t xml:space="preserve">к Извещению </w:t>
      </w:r>
      <w:r w:rsidR="00886449">
        <w:rPr>
          <w:b/>
          <w:bCs/>
          <w:sz w:val="26"/>
          <w:szCs w:val="26"/>
        </w:rPr>
        <w:t>_</w:t>
      </w:r>
    </w:p>
    <w:p w:rsidR="00FC79DC" w:rsidRDefault="00FC79DC" w:rsidP="00947200">
      <w:pPr>
        <w:jc w:val="center"/>
        <w:rPr>
          <w:b/>
          <w:bCs/>
          <w:sz w:val="26"/>
          <w:szCs w:val="26"/>
        </w:rPr>
      </w:pPr>
    </w:p>
    <w:p w:rsidR="00474459" w:rsidRPr="0028189C" w:rsidRDefault="00A779D9" w:rsidP="00A82ADD">
      <w:pPr>
        <w:jc w:val="center"/>
        <w:rPr>
          <w:b/>
          <w:bCs/>
          <w:sz w:val="26"/>
          <w:szCs w:val="26"/>
        </w:rPr>
      </w:pPr>
      <w:r w:rsidRPr="0028189C">
        <w:rPr>
          <w:b/>
          <w:bCs/>
          <w:sz w:val="26"/>
          <w:szCs w:val="26"/>
        </w:rPr>
        <w:t>КОТИРОВОЧНАЯ </w:t>
      </w:r>
      <w:r w:rsidR="00474459" w:rsidRPr="0028189C">
        <w:rPr>
          <w:b/>
          <w:bCs/>
          <w:sz w:val="26"/>
          <w:szCs w:val="26"/>
        </w:rPr>
        <w:t>ЗАЯВКА</w:t>
      </w:r>
      <w:r w:rsidRPr="0028189C">
        <w:rPr>
          <w:b/>
          <w:bCs/>
          <w:sz w:val="26"/>
          <w:szCs w:val="26"/>
        </w:rPr>
        <w:t> на Извещение </w:t>
      </w:r>
      <w:r w:rsidR="00AF5B69" w:rsidRPr="0028189C">
        <w:rPr>
          <w:b/>
          <w:bCs/>
          <w:sz w:val="26"/>
          <w:szCs w:val="26"/>
        </w:rPr>
        <w:t>№_________</w:t>
      </w:r>
    </w:p>
    <w:p w:rsidR="00474459" w:rsidRPr="0028189C" w:rsidRDefault="00C62E40" w:rsidP="0029731C">
      <w:pPr>
        <w:ind w:firstLine="540"/>
        <w:jc w:val="center"/>
        <w:rPr>
          <w:b/>
          <w:sz w:val="26"/>
          <w:szCs w:val="26"/>
        </w:rPr>
      </w:pPr>
      <w:r w:rsidRPr="0028189C">
        <w:rPr>
          <w:b/>
          <w:sz w:val="26"/>
          <w:szCs w:val="26"/>
        </w:rPr>
        <w:t>НУЗ «Отделенческая больница на ст. Волховстрой ОАО «РЖД»</w:t>
      </w:r>
    </w:p>
    <w:p w:rsidR="00C62E40" w:rsidRPr="0028189C" w:rsidRDefault="00C62E40" w:rsidP="00474459">
      <w:pPr>
        <w:ind w:firstLine="540"/>
        <w:jc w:val="both"/>
        <w:rPr>
          <w:sz w:val="26"/>
          <w:szCs w:val="26"/>
        </w:rPr>
      </w:pPr>
    </w:p>
    <w:p w:rsidR="00474459" w:rsidRPr="0028189C" w:rsidRDefault="0029731C" w:rsidP="00265062">
      <w:pPr>
        <w:pStyle w:val="ConsPlusNormal"/>
        <w:ind w:firstLine="540"/>
        <w:jc w:val="both"/>
        <w:rPr>
          <w:rFonts w:ascii="Times New Roman" w:hAnsi="Times New Roman" w:cs="Times New Roman"/>
          <w:sz w:val="26"/>
          <w:szCs w:val="26"/>
        </w:rPr>
      </w:pPr>
      <w:r w:rsidRPr="0028189C">
        <w:rPr>
          <w:rFonts w:ascii="Times New Roman" w:hAnsi="Times New Roman" w:cs="Times New Roman"/>
          <w:b/>
          <w:sz w:val="26"/>
          <w:szCs w:val="26"/>
        </w:rPr>
        <w:t>Кому:</w:t>
      </w:r>
      <w:r w:rsidR="00474459" w:rsidRPr="0028189C">
        <w:rPr>
          <w:rFonts w:ascii="Times New Roman" w:hAnsi="Times New Roman" w:cs="Times New Roman"/>
          <w:sz w:val="26"/>
          <w:szCs w:val="26"/>
        </w:rPr>
        <w:t xml:space="preserve"> </w:t>
      </w:r>
      <w:r w:rsidR="00C62E40" w:rsidRPr="0028189C">
        <w:rPr>
          <w:rFonts w:ascii="Times New Roman" w:hAnsi="Times New Roman" w:cs="Times New Roman"/>
          <w:sz w:val="26"/>
          <w:szCs w:val="26"/>
        </w:rPr>
        <w:t xml:space="preserve">Негосударственное </w:t>
      </w:r>
      <w:r w:rsidR="00474459" w:rsidRPr="0028189C">
        <w:rPr>
          <w:rFonts w:ascii="Times New Roman" w:hAnsi="Times New Roman" w:cs="Times New Roman"/>
          <w:sz w:val="26"/>
          <w:szCs w:val="26"/>
        </w:rPr>
        <w:t>учреждение здравоохранения «</w:t>
      </w:r>
      <w:r w:rsidR="00C62E40" w:rsidRPr="0028189C">
        <w:rPr>
          <w:rFonts w:ascii="Times New Roman" w:hAnsi="Times New Roman" w:cs="Times New Roman"/>
          <w:sz w:val="26"/>
          <w:szCs w:val="26"/>
        </w:rPr>
        <w:t xml:space="preserve">Отделенческая </w:t>
      </w:r>
      <w:r w:rsidR="00474459" w:rsidRPr="0028189C">
        <w:rPr>
          <w:rFonts w:ascii="Times New Roman" w:hAnsi="Times New Roman" w:cs="Times New Roman"/>
          <w:sz w:val="26"/>
          <w:szCs w:val="26"/>
        </w:rPr>
        <w:t xml:space="preserve"> больница на станции </w:t>
      </w:r>
      <w:r w:rsidR="00C62E40" w:rsidRPr="0028189C">
        <w:rPr>
          <w:rFonts w:ascii="Times New Roman" w:hAnsi="Times New Roman" w:cs="Times New Roman"/>
          <w:sz w:val="26"/>
          <w:szCs w:val="26"/>
        </w:rPr>
        <w:t xml:space="preserve">Волховстрой </w:t>
      </w:r>
      <w:r w:rsidR="00474459" w:rsidRPr="0028189C">
        <w:rPr>
          <w:rFonts w:ascii="Times New Roman" w:hAnsi="Times New Roman" w:cs="Times New Roman"/>
          <w:sz w:val="26"/>
          <w:szCs w:val="26"/>
        </w:rPr>
        <w:t>открытого  акционерного общества «Российские железные дороги»;  сокращенное официальное наименование Учреждения: (</w:t>
      </w:r>
      <w:r w:rsidR="00C62E40" w:rsidRPr="0028189C">
        <w:rPr>
          <w:rFonts w:ascii="Times New Roman" w:hAnsi="Times New Roman" w:cs="Times New Roman"/>
          <w:sz w:val="26"/>
          <w:szCs w:val="26"/>
        </w:rPr>
        <w:t>НУЗ «Отделенческая больница на ст. Волховстрой ОАО «РЖД»</w:t>
      </w:r>
      <w:r w:rsidR="00474459" w:rsidRPr="0028189C">
        <w:rPr>
          <w:rFonts w:ascii="Times New Roman" w:hAnsi="Times New Roman" w:cs="Times New Roman"/>
          <w:sz w:val="26"/>
          <w:szCs w:val="26"/>
        </w:rPr>
        <w:t>)</w:t>
      </w:r>
      <w:r w:rsidRPr="0028189C">
        <w:rPr>
          <w:rFonts w:ascii="Times New Roman" w:hAnsi="Times New Roman" w:cs="Times New Roman"/>
          <w:sz w:val="26"/>
          <w:szCs w:val="26"/>
        </w:rPr>
        <w:t>.</w:t>
      </w:r>
    </w:p>
    <w:p w:rsidR="0029731C" w:rsidRPr="0028189C" w:rsidRDefault="0029731C" w:rsidP="0029731C">
      <w:pPr>
        <w:pStyle w:val="ConsPlusNormal"/>
        <w:ind w:firstLine="709"/>
        <w:jc w:val="both"/>
        <w:rPr>
          <w:rFonts w:ascii="Times New Roman" w:hAnsi="Times New Roman" w:cs="Times New Roman"/>
          <w:sz w:val="26"/>
          <w:szCs w:val="26"/>
        </w:rPr>
      </w:pPr>
      <w:r w:rsidRPr="0028189C">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28189C">
        <w:rPr>
          <w:rFonts w:ascii="Times New Roman" w:hAnsi="Times New Roman" w:cs="Times New Roman"/>
          <w:b/>
          <w:sz w:val="26"/>
          <w:szCs w:val="26"/>
          <w:lang w:val="en-US"/>
        </w:rPr>
        <w:t>www</w:t>
      </w:r>
      <w:r w:rsidRPr="0028189C">
        <w:rPr>
          <w:rFonts w:ascii="Times New Roman" w:hAnsi="Times New Roman" w:cs="Times New Roman"/>
          <w:b/>
          <w:sz w:val="26"/>
          <w:szCs w:val="26"/>
        </w:rPr>
        <w:t>.ob-volhovstroy.</w:t>
      </w:r>
      <w:r w:rsidRPr="0028189C">
        <w:rPr>
          <w:rFonts w:ascii="Times New Roman" w:hAnsi="Times New Roman" w:cs="Times New Roman"/>
          <w:b/>
          <w:sz w:val="26"/>
          <w:szCs w:val="26"/>
          <w:lang w:val="en-US"/>
        </w:rPr>
        <w:t>ru</w:t>
      </w:r>
      <w:r w:rsidRPr="0028189C">
        <w:rPr>
          <w:rFonts w:ascii="Times New Roman" w:hAnsi="Times New Roman" w:cs="Times New Roman"/>
          <w:sz w:val="26"/>
          <w:szCs w:val="26"/>
        </w:rPr>
        <w:t xml:space="preserve">  </w:t>
      </w:r>
    </w:p>
    <w:p w:rsidR="00474459" w:rsidRPr="0028189C" w:rsidRDefault="00474459" w:rsidP="00474459">
      <w:pPr>
        <w:jc w:val="both"/>
        <w:rPr>
          <w:sz w:val="26"/>
          <w:szCs w:val="26"/>
        </w:rPr>
      </w:pPr>
    </w:p>
    <w:p w:rsidR="00205CF4" w:rsidRPr="0028189C" w:rsidRDefault="00474459" w:rsidP="00205CF4">
      <w:pPr>
        <w:jc w:val="both"/>
        <w:rPr>
          <w:bCs/>
          <w:sz w:val="26"/>
          <w:szCs w:val="26"/>
        </w:rPr>
      </w:pPr>
      <w:r w:rsidRPr="0028189C">
        <w:rPr>
          <w:b/>
          <w:sz w:val="26"/>
          <w:szCs w:val="26"/>
        </w:rPr>
        <w:t>Адрес:</w:t>
      </w:r>
      <w:r w:rsidRPr="0028189C">
        <w:rPr>
          <w:sz w:val="26"/>
          <w:szCs w:val="26"/>
        </w:rPr>
        <w:t xml:space="preserve"> </w:t>
      </w:r>
      <w:r w:rsidR="00205CF4" w:rsidRPr="0028189C">
        <w:rPr>
          <w:bCs/>
          <w:sz w:val="26"/>
          <w:szCs w:val="26"/>
        </w:rPr>
        <w:t>187401, Ленинградская обл., г. Волхов, ул. Воронежская, д.1.</w:t>
      </w:r>
    </w:p>
    <w:p w:rsidR="00205CF4" w:rsidRPr="0028189C" w:rsidRDefault="00205CF4" w:rsidP="00205CF4">
      <w:pPr>
        <w:jc w:val="both"/>
        <w:rPr>
          <w:bCs/>
          <w:sz w:val="26"/>
          <w:szCs w:val="26"/>
        </w:rPr>
      </w:pPr>
      <w:r w:rsidRPr="0028189C">
        <w:rPr>
          <w:b/>
          <w:bCs/>
          <w:sz w:val="26"/>
          <w:szCs w:val="26"/>
        </w:rPr>
        <w:t>Тел.</w:t>
      </w:r>
      <w:r w:rsidR="0029731C" w:rsidRPr="0028189C">
        <w:rPr>
          <w:bCs/>
          <w:sz w:val="26"/>
          <w:szCs w:val="26"/>
        </w:rPr>
        <w:t>:</w:t>
      </w:r>
      <w:r w:rsidRPr="0028189C">
        <w:rPr>
          <w:bCs/>
          <w:sz w:val="26"/>
          <w:szCs w:val="26"/>
        </w:rPr>
        <w:t xml:space="preserve"> (813-63) 7-22-27 (приемная), (813-63) 6-28-44 (экономический отдел).</w:t>
      </w:r>
    </w:p>
    <w:p w:rsidR="00205CF4" w:rsidRPr="00947200" w:rsidRDefault="00205CF4" w:rsidP="00205CF4">
      <w:pPr>
        <w:jc w:val="both"/>
        <w:rPr>
          <w:bCs/>
          <w:sz w:val="26"/>
          <w:szCs w:val="26"/>
        </w:rPr>
      </w:pPr>
      <w:r w:rsidRPr="0028189C">
        <w:rPr>
          <w:b/>
          <w:bCs/>
          <w:sz w:val="26"/>
          <w:szCs w:val="26"/>
        </w:rPr>
        <w:t>Факс</w:t>
      </w:r>
      <w:r w:rsidRPr="00947200">
        <w:rPr>
          <w:b/>
          <w:bCs/>
          <w:sz w:val="26"/>
          <w:szCs w:val="26"/>
        </w:rPr>
        <w:t>:</w:t>
      </w:r>
      <w:r w:rsidRPr="00947200">
        <w:rPr>
          <w:bCs/>
          <w:sz w:val="26"/>
          <w:szCs w:val="26"/>
        </w:rPr>
        <w:t xml:space="preserve"> (81363) 6-22-27.</w:t>
      </w:r>
    </w:p>
    <w:p w:rsidR="00474459" w:rsidRPr="0028189C" w:rsidRDefault="0029731C" w:rsidP="00474459">
      <w:pPr>
        <w:jc w:val="both"/>
        <w:rPr>
          <w:sz w:val="26"/>
          <w:szCs w:val="26"/>
          <w:lang w:val="en-US"/>
        </w:rPr>
      </w:pPr>
      <w:r w:rsidRPr="0028189C">
        <w:rPr>
          <w:b/>
          <w:sz w:val="26"/>
          <w:szCs w:val="26"/>
          <w:lang w:val="en-US"/>
        </w:rPr>
        <w:t>E-mail</w:t>
      </w:r>
      <w:r w:rsidR="001D7632" w:rsidRPr="0028189C">
        <w:rPr>
          <w:sz w:val="26"/>
          <w:szCs w:val="26"/>
          <w:lang w:val="en-US"/>
        </w:rPr>
        <w:t xml:space="preserve">: </w:t>
      </w:r>
      <w:hyperlink r:id="rId12" w:history="1">
        <w:r w:rsidR="001D7632" w:rsidRPr="0028189C">
          <w:rPr>
            <w:rStyle w:val="ae"/>
            <w:sz w:val="26"/>
            <w:szCs w:val="26"/>
            <w:lang w:val="en-US"/>
          </w:rPr>
          <w:t>nuz.ob.volhov@bk.ru</w:t>
        </w:r>
      </w:hyperlink>
    </w:p>
    <w:p w:rsidR="00AB38B5" w:rsidRPr="0028189C" w:rsidRDefault="00AB38B5" w:rsidP="00474459">
      <w:pPr>
        <w:jc w:val="both"/>
        <w:rPr>
          <w:sz w:val="26"/>
          <w:szCs w:val="26"/>
          <w:lang w:val="en-US"/>
        </w:rPr>
      </w:pPr>
    </w:p>
    <w:p w:rsidR="00474459" w:rsidRPr="0028189C" w:rsidRDefault="00265062" w:rsidP="00474459">
      <w:pPr>
        <w:jc w:val="center"/>
        <w:rPr>
          <w:sz w:val="26"/>
          <w:szCs w:val="26"/>
        </w:rPr>
      </w:pPr>
      <w:r>
        <w:rPr>
          <w:sz w:val="26"/>
          <w:szCs w:val="26"/>
        </w:rPr>
        <w:t>Уважаемый Руководитель</w:t>
      </w:r>
      <w:r w:rsidR="00474459" w:rsidRPr="0028189C">
        <w:rPr>
          <w:sz w:val="26"/>
          <w:szCs w:val="26"/>
        </w:rPr>
        <w:t>!</w:t>
      </w:r>
    </w:p>
    <w:p w:rsidR="00265062" w:rsidRPr="00265062" w:rsidRDefault="00474459" w:rsidP="00265062">
      <w:pPr>
        <w:jc w:val="center"/>
        <w:rPr>
          <w:i/>
          <w:sz w:val="26"/>
          <w:szCs w:val="26"/>
        </w:rPr>
      </w:pPr>
      <w:r w:rsidRPr="0028189C">
        <w:rPr>
          <w:sz w:val="26"/>
          <w:szCs w:val="26"/>
        </w:rPr>
        <w:t xml:space="preserve">Мы, </w:t>
      </w:r>
      <w:r w:rsidRPr="0028189C">
        <w:rPr>
          <w:sz w:val="26"/>
          <w:szCs w:val="26"/>
        </w:rPr>
        <w:tab/>
      </w:r>
      <w:r w:rsidRPr="00265062">
        <w:rPr>
          <w:sz w:val="26"/>
          <w:szCs w:val="26"/>
        </w:rPr>
        <w:tab/>
        <w:t>_________________________________</w:t>
      </w:r>
      <w:r w:rsidR="00265062" w:rsidRPr="00265062">
        <w:rPr>
          <w:sz w:val="26"/>
          <w:szCs w:val="26"/>
        </w:rPr>
        <w:t xml:space="preserve">___________________________, </w:t>
      </w:r>
      <w:r w:rsidR="00265062" w:rsidRPr="00265062">
        <w:rPr>
          <w:i/>
          <w:sz w:val="26"/>
          <w:szCs w:val="26"/>
        </w:rPr>
        <w:t>(</w:t>
      </w:r>
      <w:r w:rsidR="00265062" w:rsidRPr="00265062">
        <w:rPr>
          <w:i/>
          <w:sz w:val="20"/>
          <w:szCs w:val="20"/>
        </w:rPr>
        <w:t>наименование участника запроса котировок)</w:t>
      </w:r>
    </w:p>
    <w:p w:rsidR="00265062" w:rsidRDefault="00265062" w:rsidP="00474459">
      <w:pPr>
        <w:jc w:val="both"/>
        <w:rPr>
          <w:sz w:val="26"/>
          <w:szCs w:val="26"/>
        </w:rPr>
      </w:pPr>
      <w:r>
        <w:rPr>
          <w:sz w:val="26"/>
          <w:szCs w:val="26"/>
        </w:rPr>
        <w:t xml:space="preserve">в лице  </w:t>
      </w:r>
      <w:r w:rsidRPr="00265062">
        <w:rPr>
          <w:sz w:val="26"/>
          <w:szCs w:val="26"/>
        </w:rPr>
        <w:t>____</w:t>
      </w:r>
      <w:r>
        <w:rPr>
          <w:sz w:val="26"/>
          <w:szCs w:val="26"/>
        </w:rPr>
        <w:t>____________________________________</w:t>
      </w:r>
      <w:r w:rsidR="00933F62">
        <w:rPr>
          <w:sz w:val="26"/>
          <w:szCs w:val="26"/>
        </w:rPr>
        <w:t>_____</w:t>
      </w:r>
      <w:r>
        <w:rPr>
          <w:sz w:val="26"/>
          <w:szCs w:val="26"/>
        </w:rPr>
        <w:t xml:space="preserve">_, </w:t>
      </w:r>
    </w:p>
    <w:p w:rsidR="00474459" w:rsidRDefault="00265062" w:rsidP="00474459">
      <w:pPr>
        <w:jc w:val="both"/>
        <w:rPr>
          <w:i/>
          <w:sz w:val="20"/>
          <w:szCs w:val="20"/>
        </w:rPr>
      </w:pPr>
      <w:r w:rsidRPr="00265062">
        <w:rPr>
          <w:i/>
          <w:sz w:val="26"/>
          <w:szCs w:val="26"/>
        </w:rPr>
        <w:t xml:space="preserve">                                       (</w:t>
      </w:r>
      <w:r w:rsidRPr="00265062">
        <w:rPr>
          <w:i/>
          <w:sz w:val="20"/>
          <w:szCs w:val="20"/>
        </w:rPr>
        <w:t>должность, Ф.И.О.)</w:t>
      </w:r>
    </w:p>
    <w:p w:rsidR="00265062" w:rsidRDefault="00933F62" w:rsidP="00474459">
      <w:pPr>
        <w:jc w:val="both"/>
        <w:rPr>
          <w:sz w:val="25"/>
          <w:szCs w:val="25"/>
        </w:rPr>
      </w:pPr>
      <w:r>
        <w:rPr>
          <w:sz w:val="26"/>
          <w:szCs w:val="26"/>
        </w:rPr>
        <w:t xml:space="preserve">действующего на основании </w:t>
      </w:r>
      <w:r>
        <w:rPr>
          <w:sz w:val="25"/>
          <w:szCs w:val="25"/>
        </w:rPr>
        <w:t>_______________________________________</w:t>
      </w:r>
    </w:p>
    <w:p w:rsidR="00933F62" w:rsidRPr="00933F62" w:rsidRDefault="00933F62" w:rsidP="00474459">
      <w:pPr>
        <w:jc w:val="both"/>
        <w:rPr>
          <w:i/>
          <w:sz w:val="20"/>
          <w:szCs w:val="20"/>
        </w:rPr>
      </w:pPr>
      <w:r>
        <w:rPr>
          <w:i/>
          <w:sz w:val="20"/>
          <w:szCs w:val="20"/>
        </w:rPr>
        <w:t xml:space="preserve">                                                                  </w:t>
      </w:r>
      <w:r w:rsidRPr="00933F62">
        <w:rPr>
          <w:i/>
          <w:sz w:val="20"/>
          <w:szCs w:val="20"/>
        </w:rPr>
        <w:t>(реквизиты документа, подтверждающие полномочия)</w:t>
      </w:r>
    </w:p>
    <w:p w:rsidR="00474459" w:rsidRDefault="00474459" w:rsidP="00474459">
      <w:pPr>
        <w:jc w:val="both"/>
        <w:rPr>
          <w:sz w:val="26"/>
          <w:szCs w:val="26"/>
        </w:rPr>
      </w:pPr>
      <w:r w:rsidRPr="0028189C">
        <w:rPr>
          <w:sz w:val="26"/>
          <w:szCs w:val="26"/>
        </w:rPr>
        <w:t xml:space="preserve">на основании Вашего извещения о проведении запроса котировок </w:t>
      </w:r>
      <w:r w:rsidR="00933F62">
        <w:rPr>
          <w:sz w:val="26"/>
          <w:szCs w:val="26"/>
        </w:rPr>
        <w:t>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933F62" w:rsidRDefault="00933F62" w:rsidP="00474459">
      <w:pPr>
        <w:jc w:val="both"/>
        <w:rPr>
          <w:sz w:val="26"/>
          <w:szCs w:val="26"/>
        </w:rPr>
      </w:pPr>
      <w:r>
        <w:rPr>
          <w:sz w:val="26"/>
          <w:szCs w:val="26"/>
        </w:rPr>
        <w:t xml:space="preserve">1. Место нахождения юридического лица: __________________________________, телефон: _______________________, факс:___________________, </w:t>
      </w:r>
      <w:r>
        <w:rPr>
          <w:sz w:val="26"/>
          <w:szCs w:val="26"/>
          <w:lang w:val="en-US"/>
        </w:rPr>
        <w:t>e</w:t>
      </w:r>
      <w:r w:rsidRPr="00933F62">
        <w:rPr>
          <w:sz w:val="26"/>
          <w:szCs w:val="26"/>
        </w:rPr>
        <w:t>-</w:t>
      </w:r>
      <w:r>
        <w:rPr>
          <w:sz w:val="26"/>
          <w:szCs w:val="26"/>
          <w:lang w:val="en-US"/>
        </w:rPr>
        <w:t>mail</w:t>
      </w:r>
      <w:r w:rsidRPr="00933F62">
        <w:rPr>
          <w:sz w:val="26"/>
          <w:szCs w:val="26"/>
        </w:rPr>
        <w:t>:</w:t>
      </w:r>
      <w:r>
        <w:rPr>
          <w:sz w:val="26"/>
          <w:szCs w:val="26"/>
        </w:rPr>
        <w:t>_____________.</w:t>
      </w:r>
    </w:p>
    <w:p w:rsidR="00933F62" w:rsidRDefault="00933F62" w:rsidP="00474459">
      <w:pPr>
        <w:jc w:val="both"/>
        <w:rPr>
          <w:sz w:val="26"/>
          <w:szCs w:val="26"/>
        </w:rPr>
      </w:pPr>
      <w:r>
        <w:rPr>
          <w:sz w:val="26"/>
          <w:szCs w:val="26"/>
        </w:rPr>
        <w:t>2. Банковские реквизиты участника запроса котировок:</w:t>
      </w:r>
    </w:p>
    <w:p w:rsidR="00933F62" w:rsidRDefault="00933F62" w:rsidP="00474459">
      <w:pPr>
        <w:jc w:val="both"/>
        <w:rPr>
          <w:sz w:val="26"/>
          <w:szCs w:val="26"/>
        </w:rPr>
      </w:pPr>
      <w:r>
        <w:rPr>
          <w:sz w:val="26"/>
          <w:szCs w:val="26"/>
        </w:rPr>
        <w:t>Расчетный счет      ________________________;</w:t>
      </w:r>
    </w:p>
    <w:p w:rsidR="00933F62" w:rsidRDefault="00933F62" w:rsidP="00474459">
      <w:pPr>
        <w:jc w:val="both"/>
        <w:rPr>
          <w:sz w:val="26"/>
          <w:szCs w:val="26"/>
        </w:rPr>
      </w:pPr>
      <w:r>
        <w:rPr>
          <w:sz w:val="26"/>
          <w:szCs w:val="26"/>
        </w:rPr>
        <w:t>Корреспондентский счет____________________;</w:t>
      </w:r>
    </w:p>
    <w:p w:rsidR="00933F62" w:rsidRDefault="00933F62" w:rsidP="00474459">
      <w:pPr>
        <w:jc w:val="both"/>
        <w:rPr>
          <w:sz w:val="26"/>
          <w:szCs w:val="26"/>
        </w:rPr>
      </w:pPr>
      <w:r>
        <w:rPr>
          <w:sz w:val="26"/>
          <w:szCs w:val="26"/>
        </w:rPr>
        <w:t>Код БИК                    _______________________;</w:t>
      </w:r>
    </w:p>
    <w:p w:rsidR="00933F62" w:rsidRDefault="00933F62" w:rsidP="00474459">
      <w:pPr>
        <w:jc w:val="both"/>
        <w:rPr>
          <w:sz w:val="26"/>
          <w:szCs w:val="26"/>
        </w:rPr>
      </w:pPr>
      <w:r>
        <w:rPr>
          <w:sz w:val="26"/>
          <w:szCs w:val="26"/>
        </w:rPr>
        <w:t>Наименование обслуживающего банка_________;</w:t>
      </w:r>
    </w:p>
    <w:p w:rsidR="00933F62" w:rsidRDefault="00933F62" w:rsidP="00474459">
      <w:pPr>
        <w:jc w:val="both"/>
        <w:rPr>
          <w:sz w:val="26"/>
          <w:szCs w:val="26"/>
        </w:rPr>
      </w:pPr>
      <w:r>
        <w:rPr>
          <w:sz w:val="26"/>
          <w:szCs w:val="26"/>
        </w:rPr>
        <w:t>ИНН/КПП         ____________________________;</w:t>
      </w:r>
    </w:p>
    <w:p w:rsidR="00933F62" w:rsidRDefault="00933F62" w:rsidP="00474459">
      <w:pPr>
        <w:jc w:val="both"/>
        <w:rPr>
          <w:sz w:val="26"/>
          <w:szCs w:val="26"/>
        </w:rPr>
      </w:pPr>
      <w:r>
        <w:rPr>
          <w:sz w:val="26"/>
          <w:szCs w:val="26"/>
        </w:rPr>
        <w:t>ОГРН ___________________________________.</w:t>
      </w:r>
    </w:p>
    <w:p w:rsidR="007B6EE6" w:rsidRPr="00886449" w:rsidRDefault="00933F62" w:rsidP="007B6EE6">
      <w:pPr>
        <w:jc w:val="both"/>
        <w:rPr>
          <w:sz w:val="26"/>
          <w:szCs w:val="26"/>
        </w:rPr>
      </w:pPr>
      <w:r w:rsidRPr="00886449">
        <w:rPr>
          <w:sz w:val="26"/>
          <w:szCs w:val="26"/>
        </w:rPr>
        <w:t xml:space="preserve">3. Предлагаемая общая стоимость Товара </w:t>
      </w:r>
      <w:r w:rsidR="007B6EE6" w:rsidRPr="00886449">
        <w:rPr>
          <w:sz w:val="26"/>
          <w:szCs w:val="26"/>
        </w:rPr>
        <w:t>(работ, услуг) составляет:</w:t>
      </w:r>
    </w:p>
    <w:p w:rsidR="007B6EE6" w:rsidRPr="00886449" w:rsidRDefault="007B6EE6" w:rsidP="007B6EE6">
      <w:pPr>
        <w:jc w:val="both"/>
        <w:rPr>
          <w:sz w:val="26"/>
          <w:szCs w:val="26"/>
        </w:rPr>
      </w:pPr>
      <w:r w:rsidRPr="00886449">
        <w:rPr>
          <w:sz w:val="26"/>
          <w:szCs w:val="26"/>
        </w:rPr>
        <w:t xml:space="preserve"> </w:t>
      </w:r>
      <w:r w:rsidR="00933F62" w:rsidRPr="00886449">
        <w:rPr>
          <w:sz w:val="26"/>
          <w:szCs w:val="26"/>
        </w:rPr>
        <w:t xml:space="preserve">_______________рублей _______копеек </w:t>
      </w:r>
      <w:r w:rsidR="00933F62" w:rsidRPr="00886449">
        <w:rPr>
          <w:i/>
          <w:sz w:val="26"/>
          <w:szCs w:val="26"/>
        </w:rPr>
        <w:t xml:space="preserve">(прописать цифрами и прописью) </w:t>
      </w:r>
      <w:r w:rsidR="00933F62" w:rsidRPr="00886449">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w:t>
      </w:r>
      <w:r w:rsidRPr="00886449">
        <w:rPr>
          <w:sz w:val="26"/>
          <w:szCs w:val="26"/>
        </w:rPr>
        <w:t xml:space="preserve">, </w:t>
      </w:r>
      <w:r w:rsidRPr="00886449">
        <w:rPr>
          <w:bCs/>
          <w:sz w:val="26"/>
          <w:szCs w:val="26"/>
        </w:rPr>
        <w:t xml:space="preserve">все </w:t>
      </w:r>
      <w:r w:rsidRPr="00886449">
        <w:rPr>
          <w:sz w:val="26"/>
          <w:szCs w:val="26"/>
        </w:rPr>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886449">
        <w:rPr>
          <w:i/>
          <w:sz w:val="26"/>
          <w:szCs w:val="26"/>
        </w:rPr>
        <w:t>если необходимо</w:t>
      </w:r>
      <w:r w:rsidRPr="00886449">
        <w:rPr>
          <w:sz w:val="26"/>
          <w:szCs w:val="26"/>
        </w:rPr>
        <w:t>).  НДС есть/нет.</w:t>
      </w:r>
    </w:p>
    <w:p w:rsidR="007B6EE6" w:rsidRPr="00886449" w:rsidRDefault="007B6EE6" w:rsidP="007B6EE6">
      <w:pPr>
        <w:jc w:val="both"/>
        <w:rPr>
          <w:sz w:val="26"/>
          <w:szCs w:val="26"/>
        </w:rPr>
      </w:pPr>
      <w:r w:rsidRPr="00886449">
        <w:rPr>
          <w:sz w:val="26"/>
          <w:szCs w:val="26"/>
        </w:rPr>
        <w:t xml:space="preserve"> Цена единицы товара является фиксированной и изменению в течение срока действия договора не подлежит.</w:t>
      </w: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B6EE6" w:rsidRDefault="007B6EE6" w:rsidP="007B6EE6">
      <w:pPr>
        <w:jc w:val="both"/>
        <w:rPr>
          <w:sz w:val="26"/>
          <w:szCs w:val="26"/>
        </w:rPr>
      </w:pPr>
    </w:p>
    <w:p w:rsidR="00704509" w:rsidRDefault="00933F62" w:rsidP="007B6EE6">
      <w:pPr>
        <w:jc w:val="both"/>
        <w:rPr>
          <w:sz w:val="26"/>
          <w:szCs w:val="26"/>
        </w:rPr>
      </w:pPr>
      <w:r>
        <w:rPr>
          <w:sz w:val="26"/>
          <w:szCs w:val="26"/>
        </w:rPr>
        <w:t>4. Наименование и стоимость поставляемого товара:</w:t>
      </w:r>
    </w:p>
    <w:p w:rsidR="00933F62" w:rsidRPr="0028189C" w:rsidRDefault="00933F62" w:rsidP="00474459">
      <w:pPr>
        <w:jc w:val="both"/>
        <w:rPr>
          <w:sz w:val="26"/>
          <w:szCs w:val="26"/>
        </w:rPr>
      </w:pPr>
    </w:p>
    <w:tbl>
      <w:tblPr>
        <w:tblW w:w="10774" w:type="dxa"/>
        <w:tblInd w:w="-318"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886449" w:rsidRPr="0028189C" w:rsidTr="0088644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933F62" w:rsidRDefault="00886449" w:rsidP="00886449">
            <w:pPr>
              <w:pStyle w:val="Standard"/>
              <w:snapToGrid w:val="0"/>
              <w:spacing w:line="320" w:lineRule="exact"/>
              <w:jc w:val="center"/>
              <w:rPr>
                <w:b/>
                <w:sz w:val="26"/>
                <w:szCs w:val="26"/>
              </w:rPr>
            </w:pPr>
            <w:r w:rsidRPr="0028189C">
              <w:rPr>
                <w:b/>
                <w:sz w:val="26"/>
                <w:szCs w:val="26"/>
              </w:rPr>
              <w:t>№ п/п</w:t>
            </w:r>
          </w:p>
          <w:p w:rsidR="00886449" w:rsidRPr="00933F62" w:rsidRDefault="00886449" w:rsidP="00886449">
            <w:pPr>
              <w:pStyle w:val="Standard"/>
              <w:snapToGrid w:val="0"/>
              <w:spacing w:line="32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Ед.</w:t>
            </w:r>
            <w:r w:rsidRPr="0028189C">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93" w:right="-53"/>
              <w:jc w:val="center"/>
              <w:rPr>
                <w:b/>
                <w:sz w:val="26"/>
                <w:szCs w:val="26"/>
              </w:rPr>
            </w:pPr>
            <w:r w:rsidRPr="0028189C">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886449" w:rsidRDefault="00886449" w:rsidP="00886449">
            <w:pPr>
              <w:pStyle w:val="Standard"/>
              <w:snapToGrid w:val="0"/>
              <w:spacing w:line="320" w:lineRule="exact"/>
              <w:ind w:left="-163" w:right="-177"/>
              <w:jc w:val="center"/>
              <w:rPr>
                <w:b/>
                <w:sz w:val="26"/>
                <w:szCs w:val="26"/>
              </w:rPr>
            </w:pPr>
            <w:r w:rsidRPr="0028189C">
              <w:rPr>
                <w:b/>
                <w:sz w:val="26"/>
                <w:szCs w:val="26"/>
              </w:rPr>
              <w:t>Цена за ед.</w:t>
            </w:r>
            <w:r>
              <w:rPr>
                <w:b/>
                <w:sz w:val="26"/>
                <w:szCs w:val="26"/>
              </w:rPr>
              <w:t xml:space="preserve"> без</w:t>
            </w:r>
          </w:p>
          <w:p w:rsidR="00886449" w:rsidRPr="0028189C" w:rsidRDefault="00886449" w:rsidP="00886449">
            <w:pPr>
              <w:pStyle w:val="Standard"/>
              <w:snapToGrid w:val="0"/>
              <w:spacing w:line="320" w:lineRule="exact"/>
              <w:ind w:left="-163" w:right="-177"/>
              <w:jc w:val="center"/>
              <w:rPr>
                <w:b/>
                <w:sz w:val="26"/>
                <w:szCs w:val="26"/>
              </w:rPr>
            </w:pPr>
            <w:r w:rsidRPr="0028189C">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ind w:left="-163" w:right="-177"/>
              <w:jc w:val="center"/>
              <w:rPr>
                <w:b/>
                <w:sz w:val="26"/>
                <w:szCs w:val="26"/>
              </w:rPr>
            </w:pPr>
          </w:p>
          <w:p w:rsidR="00886449" w:rsidRPr="0028189C" w:rsidRDefault="00886449" w:rsidP="00886449">
            <w:pPr>
              <w:pStyle w:val="Standard"/>
              <w:snapToGrid w:val="0"/>
              <w:spacing w:line="320" w:lineRule="exact"/>
              <w:jc w:val="center"/>
              <w:rPr>
                <w:b/>
                <w:sz w:val="26"/>
                <w:szCs w:val="26"/>
              </w:rPr>
            </w:pPr>
            <w:r w:rsidRPr="0028189C">
              <w:rPr>
                <w:b/>
                <w:sz w:val="26"/>
                <w:szCs w:val="26"/>
              </w:rPr>
              <w:t>НДС,</w:t>
            </w:r>
          </w:p>
          <w:p w:rsidR="00886449" w:rsidRPr="0028189C" w:rsidRDefault="00886449" w:rsidP="00886449">
            <w:pPr>
              <w:pStyle w:val="Standard"/>
              <w:snapToGrid w:val="0"/>
              <w:spacing w:line="320" w:lineRule="exact"/>
              <w:jc w:val="center"/>
              <w:rPr>
                <w:b/>
                <w:sz w:val="26"/>
                <w:szCs w:val="26"/>
              </w:rPr>
            </w:pPr>
            <w:r w:rsidRPr="0028189C">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Сумма НДС, руб.</w:t>
            </w:r>
          </w:p>
          <w:p w:rsidR="00886449" w:rsidRPr="0028189C" w:rsidRDefault="00886449" w:rsidP="00886449">
            <w:pPr>
              <w:pStyle w:val="Standard"/>
              <w:snapToGrid w:val="0"/>
              <w:spacing w:line="32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886449">
            <w:pPr>
              <w:pStyle w:val="Standard"/>
              <w:snapToGrid w:val="0"/>
              <w:spacing w:line="320" w:lineRule="exact"/>
              <w:jc w:val="center"/>
              <w:rPr>
                <w:b/>
                <w:sz w:val="26"/>
                <w:szCs w:val="26"/>
              </w:rPr>
            </w:pPr>
            <w:r w:rsidRPr="0028189C">
              <w:rPr>
                <w:b/>
                <w:sz w:val="26"/>
                <w:szCs w:val="26"/>
              </w:rPr>
              <w:t>Стоимость вкл. НДС, руб.</w:t>
            </w:r>
          </w:p>
        </w:tc>
      </w:tr>
      <w:tr w:rsidR="00886449" w:rsidRPr="0028189C" w:rsidTr="0088644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r w:rsidRPr="0028189C">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uppressAutoHyphens w:val="0"/>
              <w:snapToGrid w:val="0"/>
              <w:spacing w:line="32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886449" w:rsidRPr="0028189C" w:rsidRDefault="00886449" w:rsidP="00FE721E">
            <w:pPr>
              <w:pStyle w:val="Standard"/>
              <w:snapToGrid w:val="0"/>
              <w:spacing w:line="32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sz w:val="26"/>
                <w:szCs w:val="26"/>
              </w:rPr>
            </w:pPr>
          </w:p>
        </w:tc>
      </w:tr>
      <w:tr w:rsidR="00886449" w:rsidRPr="0028189C" w:rsidTr="00886449">
        <w:trPr>
          <w:trHeight w:val="487"/>
        </w:trPr>
        <w:tc>
          <w:tcPr>
            <w:tcW w:w="568" w:type="dxa"/>
            <w:tcBorders>
              <w:left w:val="single" w:sz="4" w:space="0" w:color="000000"/>
              <w:bottom w:val="single" w:sz="4" w:space="0" w:color="000000"/>
            </w:tcBorders>
          </w:tcPr>
          <w:p w:rsidR="00886449" w:rsidRPr="0028189C" w:rsidRDefault="00886449" w:rsidP="00FE721E">
            <w:pPr>
              <w:pStyle w:val="Standard"/>
              <w:snapToGrid w:val="0"/>
              <w:spacing w:line="32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rPr>
                <w:b/>
                <w:sz w:val="26"/>
                <w:szCs w:val="26"/>
              </w:rPr>
            </w:pPr>
            <w:r w:rsidRPr="0028189C">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86449" w:rsidRPr="0028189C" w:rsidRDefault="00886449" w:rsidP="00FE721E">
            <w:pPr>
              <w:pStyle w:val="Standard"/>
              <w:snapToGrid w:val="0"/>
              <w:spacing w:line="320" w:lineRule="exact"/>
              <w:jc w:val="center"/>
              <w:rPr>
                <w:b/>
                <w:sz w:val="26"/>
                <w:szCs w:val="26"/>
              </w:rPr>
            </w:pPr>
          </w:p>
        </w:tc>
      </w:tr>
    </w:tbl>
    <w:p w:rsidR="00704509" w:rsidRPr="0028189C" w:rsidRDefault="00704509" w:rsidP="00474459">
      <w:pPr>
        <w:jc w:val="both"/>
        <w:rPr>
          <w:sz w:val="26"/>
          <w:szCs w:val="26"/>
        </w:rPr>
      </w:pPr>
    </w:p>
    <w:p w:rsidR="00474459" w:rsidRPr="0028189C" w:rsidRDefault="00474459" w:rsidP="00474459">
      <w:pPr>
        <w:jc w:val="both"/>
        <w:rPr>
          <w:b/>
          <w:bCs/>
          <w:sz w:val="26"/>
          <w:szCs w:val="26"/>
        </w:rPr>
      </w:pPr>
      <w:r w:rsidRPr="0028189C">
        <w:rPr>
          <w:b/>
          <w:bCs/>
          <w:sz w:val="26"/>
          <w:szCs w:val="26"/>
        </w:rPr>
        <w:t>Условия исполнения договора:</w:t>
      </w:r>
      <w:r w:rsidR="00C966AE" w:rsidRPr="0028189C">
        <w:rPr>
          <w:b/>
          <w:bCs/>
          <w:sz w:val="26"/>
          <w:szCs w:val="26"/>
        </w:rPr>
        <w:t xml:space="preserve"> </w:t>
      </w:r>
    </w:p>
    <w:p w:rsidR="00474459" w:rsidRPr="0028189C" w:rsidRDefault="00474459" w:rsidP="00474459">
      <w:pPr>
        <w:tabs>
          <w:tab w:val="right" w:pos="9356"/>
        </w:tabs>
        <w:ind w:right="-5"/>
        <w:jc w:val="both"/>
        <w:rPr>
          <w:sz w:val="26"/>
          <w:szCs w:val="26"/>
          <w:u w:val="single"/>
        </w:rPr>
      </w:pPr>
      <w:r w:rsidRPr="0028189C">
        <w:rPr>
          <w:b/>
          <w:sz w:val="26"/>
          <w:szCs w:val="26"/>
        </w:rPr>
        <w:t>Требования к безопасности, качеству, техническим характеристикам, функциональным характеристикам товара:</w:t>
      </w:r>
      <w:r w:rsidRPr="0028189C">
        <w:rPr>
          <w:sz w:val="26"/>
          <w:szCs w:val="26"/>
          <w:u w:val="single"/>
        </w:rPr>
        <w:t xml:space="preserve"> </w:t>
      </w:r>
    </w:p>
    <w:p w:rsidR="00474459" w:rsidRPr="0028189C" w:rsidRDefault="00474459" w:rsidP="00474459">
      <w:pPr>
        <w:tabs>
          <w:tab w:val="right" w:pos="9356"/>
        </w:tabs>
        <w:ind w:right="-5"/>
        <w:jc w:val="both"/>
        <w:rPr>
          <w:sz w:val="26"/>
          <w:szCs w:val="26"/>
        </w:rPr>
      </w:pPr>
      <w:r w:rsidRPr="0028189C">
        <w:rPr>
          <w:sz w:val="26"/>
          <w:szCs w:val="26"/>
        </w:rPr>
        <w:t>Т</w:t>
      </w:r>
      <w:r w:rsidR="001F5D53" w:rsidRPr="0028189C">
        <w:rPr>
          <w:bCs/>
          <w:sz w:val="26"/>
          <w:szCs w:val="26"/>
        </w:rPr>
        <w:t>овар, заявленный к поставке, </w:t>
      </w:r>
      <w:r w:rsidR="001F5D53" w:rsidRPr="0028189C">
        <w:rPr>
          <w:sz w:val="26"/>
          <w:szCs w:val="26"/>
        </w:rPr>
        <w:t xml:space="preserve">должен соответствовать </w:t>
      </w:r>
      <w:r w:rsidRPr="0028189C">
        <w:rPr>
          <w:sz w:val="26"/>
          <w:szCs w:val="26"/>
        </w:rPr>
        <w:t>по качеству и техническим характеристикам</w:t>
      </w:r>
      <w:r w:rsidR="001F5D53" w:rsidRPr="0028189C">
        <w:rPr>
          <w:sz w:val="26"/>
          <w:szCs w:val="26"/>
        </w:rPr>
        <w:t>,</w:t>
      </w:r>
      <w:r w:rsidRPr="0028189C">
        <w:rPr>
          <w:sz w:val="26"/>
          <w:szCs w:val="26"/>
        </w:rPr>
        <w:t xml:space="preserve"> Сертификатам Соответствия</w:t>
      </w:r>
      <w:r w:rsidR="005D1D54" w:rsidRPr="0028189C">
        <w:rPr>
          <w:sz w:val="26"/>
          <w:szCs w:val="26"/>
        </w:rPr>
        <w:t>, декларациям соответствия (если предусмотрено).</w:t>
      </w:r>
    </w:p>
    <w:p w:rsidR="00474459" w:rsidRPr="0028189C" w:rsidRDefault="00474459" w:rsidP="00474459">
      <w:pPr>
        <w:pStyle w:val="ConsPlusNormal"/>
        <w:widowControl/>
        <w:tabs>
          <w:tab w:val="left" w:pos="5505"/>
        </w:tabs>
        <w:ind w:firstLine="0"/>
        <w:jc w:val="both"/>
        <w:rPr>
          <w:rFonts w:ascii="Times New Roman" w:hAnsi="Times New Roman" w:cs="Times New Roman"/>
          <w:b/>
          <w:snapToGrid w:val="0"/>
          <w:color w:val="000000"/>
          <w:sz w:val="26"/>
          <w:szCs w:val="26"/>
        </w:rPr>
      </w:pPr>
      <w:r w:rsidRPr="0028189C">
        <w:rPr>
          <w:rFonts w:ascii="Times New Roman" w:hAnsi="Times New Roman" w:cs="Times New Roman"/>
          <w:b/>
          <w:snapToGrid w:val="0"/>
          <w:color w:val="000000"/>
          <w:sz w:val="26"/>
          <w:szCs w:val="26"/>
        </w:rPr>
        <w:t>Место поставки товара:</w:t>
      </w:r>
      <w:r w:rsidRPr="0028189C">
        <w:rPr>
          <w:rFonts w:ascii="Times New Roman" w:hAnsi="Times New Roman" w:cs="Times New Roman"/>
          <w:sz w:val="26"/>
          <w:szCs w:val="26"/>
        </w:rPr>
        <w:t xml:space="preserve"> </w:t>
      </w:r>
      <w:r w:rsidR="00205CF4" w:rsidRPr="0028189C">
        <w:rPr>
          <w:rFonts w:ascii="Times New Roman" w:hAnsi="Times New Roman" w:cs="Times New Roman"/>
          <w:sz w:val="26"/>
          <w:szCs w:val="26"/>
        </w:rPr>
        <w:t>187401, Ленинградская обл., г. Волхов, ул. Воронежская, д.1.</w:t>
      </w:r>
    </w:p>
    <w:p w:rsidR="00F738B2" w:rsidRPr="0028189C" w:rsidRDefault="00474459" w:rsidP="008B75BB">
      <w:pPr>
        <w:pStyle w:val="a3"/>
        <w:ind w:firstLine="0"/>
        <w:rPr>
          <w:szCs w:val="26"/>
        </w:rPr>
      </w:pPr>
      <w:r w:rsidRPr="0028189C">
        <w:rPr>
          <w:b/>
          <w:bCs/>
          <w:szCs w:val="26"/>
        </w:rPr>
        <w:t>Сроки  поставки товара:</w:t>
      </w:r>
      <w:r w:rsidR="00BA4C93" w:rsidRPr="0028189C">
        <w:rPr>
          <w:snapToGrid w:val="0"/>
          <w:color w:val="000000"/>
          <w:szCs w:val="26"/>
        </w:rPr>
        <w:t xml:space="preserve"> </w:t>
      </w:r>
      <w:r w:rsidR="003D1170" w:rsidRPr="0028189C">
        <w:rPr>
          <w:szCs w:val="26"/>
        </w:rPr>
        <w:t xml:space="preserve">В течение 20 рабочих дней с даты подписания Договора. </w:t>
      </w:r>
    </w:p>
    <w:p w:rsidR="00474459" w:rsidRPr="0028189C" w:rsidRDefault="00474459" w:rsidP="00EF6198">
      <w:pPr>
        <w:pStyle w:val="a3"/>
        <w:ind w:firstLine="0"/>
        <w:rPr>
          <w:b/>
          <w:snapToGrid w:val="0"/>
          <w:color w:val="000000"/>
          <w:szCs w:val="26"/>
        </w:rPr>
      </w:pPr>
      <w:r w:rsidRPr="0028189C">
        <w:rPr>
          <w:b/>
          <w:snapToGrid w:val="0"/>
          <w:color w:val="000000"/>
          <w:szCs w:val="26"/>
        </w:rPr>
        <w:t xml:space="preserve">Условия поставки товара: </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поставляемый по настоящему Договору Товар является новым и не был в эксплуатации;</w:t>
      </w:r>
    </w:p>
    <w:p w:rsidR="009449C5" w:rsidRPr="0028189C" w:rsidRDefault="009449C5" w:rsidP="00DE42AE">
      <w:pPr>
        <w:pStyle w:val="Textbodyindent"/>
        <w:numPr>
          <w:ilvl w:val="0"/>
          <w:numId w:val="6"/>
        </w:numPr>
        <w:spacing w:after="0" w:line="280" w:lineRule="exact"/>
        <w:jc w:val="both"/>
        <w:rPr>
          <w:rFonts w:ascii="Times New Roman" w:hAnsi="Times New Roman"/>
          <w:sz w:val="26"/>
          <w:szCs w:val="26"/>
        </w:rPr>
      </w:pPr>
      <w:r w:rsidRPr="0028189C">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при производстве Товара были применены качественные материалы, и было обеспечено надлежащее техническое исполнение;</w:t>
      </w:r>
    </w:p>
    <w:p w:rsidR="009449C5" w:rsidRPr="0028189C" w:rsidRDefault="009449C5" w:rsidP="00DE42AE">
      <w:pPr>
        <w:pStyle w:val="affd"/>
        <w:numPr>
          <w:ilvl w:val="0"/>
          <w:numId w:val="6"/>
        </w:numPr>
        <w:spacing w:line="280" w:lineRule="exact"/>
        <w:jc w:val="both"/>
        <w:rPr>
          <w:spacing w:val="1"/>
          <w:sz w:val="26"/>
          <w:szCs w:val="26"/>
        </w:rPr>
      </w:pPr>
      <w:r w:rsidRPr="0028189C">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8189C">
        <w:rPr>
          <w:spacing w:val="1"/>
          <w:sz w:val="26"/>
          <w:szCs w:val="26"/>
        </w:rPr>
        <w:t xml:space="preserve"> техническим условиям на соответствующий вид Товара;</w:t>
      </w:r>
    </w:p>
    <w:p w:rsidR="009449C5" w:rsidRPr="0028189C" w:rsidRDefault="009449C5" w:rsidP="00DE42AE">
      <w:pPr>
        <w:pStyle w:val="affd"/>
        <w:numPr>
          <w:ilvl w:val="0"/>
          <w:numId w:val="6"/>
        </w:numPr>
        <w:spacing w:line="280" w:lineRule="exact"/>
        <w:jc w:val="both"/>
        <w:rPr>
          <w:sz w:val="26"/>
          <w:szCs w:val="26"/>
        </w:rPr>
      </w:pPr>
      <w:r w:rsidRPr="0028189C">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4459" w:rsidRPr="0028189C" w:rsidRDefault="009449C5" w:rsidP="008B75BB">
      <w:pPr>
        <w:pStyle w:val="a3"/>
        <w:numPr>
          <w:ilvl w:val="0"/>
          <w:numId w:val="6"/>
        </w:numPr>
        <w:tabs>
          <w:tab w:val="left" w:pos="284"/>
        </w:tabs>
        <w:rPr>
          <w:snapToGrid w:val="0"/>
          <w:color w:val="000000"/>
          <w:szCs w:val="26"/>
        </w:rPr>
      </w:pPr>
      <w:r w:rsidRPr="0028189C">
        <w:rPr>
          <w:szCs w:val="26"/>
        </w:rPr>
        <w:t xml:space="preserve"> </w:t>
      </w:r>
      <w:r w:rsidR="00474459" w:rsidRPr="0028189C">
        <w:rPr>
          <w:szCs w:val="26"/>
        </w:rPr>
        <w:t>поставка  товара осуществляется</w:t>
      </w:r>
      <w:r w:rsidR="008D5542" w:rsidRPr="0028189C">
        <w:rPr>
          <w:szCs w:val="26"/>
        </w:rPr>
        <w:t xml:space="preserve"> согласно</w:t>
      </w:r>
      <w:r w:rsidR="00474459" w:rsidRPr="0028189C">
        <w:rPr>
          <w:szCs w:val="26"/>
        </w:rPr>
        <w:t xml:space="preserve"> </w:t>
      </w:r>
      <w:r w:rsidR="0094577F" w:rsidRPr="0028189C">
        <w:rPr>
          <w:szCs w:val="26"/>
        </w:rPr>
        <w:t>заявке</w:t>
      </w:r>
      <w:r w:rsidR="009E2B38" w:rsidRPr="0028189C">
        <w:rPr>
          <w:szCs w:val="26"/>
        </w:rPr>
        <w:t xml:space="preserve"> от Покупателя,</w:t>
      </w:r>
      <w:r w:rsidR="009E2B38" w:rsidRPr="0028189C">
        <w:rPr>
          <w:bCs/>
          <w:szCs w:val="26"/>
        </w:rPr>
        <w:t xml:space="preserve"> направленной посредством автоматизированной системы заказов «Электронный ордер»</w:t>
      </w:r>
      <w:r w:rsidR="009E2B38" w:rsidRPr="0028189C">
        <w:rPr>
          <w:szCs w:val="26"/>
        </w:rPr>
        <w:t>.</w:t>
      </w:r>
    </w:p>
    <w:p w:rsidR="00474459" w:rsidRPr="0028189C" w:rsidRDefault="00474459" w:rsidP="00474459">
      <w:pPr>
        <w:jc w:val="both"/>
        <w:rPr>
          <w:sz w:val="26"/>
          <w:szCs w:val="26"/>
        </w:rPr>
      </w:pPr>
      <w:r w:rsidRPr="0028189C">
        <w:rPr>
          <w:b/>
          <w:bCs/>
          <w:sz w:val="26"/>
          <w:szCs w:val="26"/>
        </w:rPr>
        <w:t>Срок и порядок оплаты товара:</w:t>
      </w:r>
      <w:r w:rsidRPr="0028189C">
        <w:rPr>
          <w:bCs/>
          <w:sz w:val="26"/>
          <w:szCs w:val="26"/>
        </w:rPr>
        <w:t xml:space="preserve"> </w:t>
      </w:r>
    </w:p>
    <w:p w:rsidR="003D1170" w:rsidRPr="0028189C" w:rsidRDefault="007B6EE6" w:rsidP="00474459">
      <w:pPr>
        <w:jc w:val="both"/>
        <w:rPr>
          <w:sz w:val="26"/>
          <w:szCs w:val="26"/>
        </w:rPr>
      </w:pPr>
      <w:r>
        <w:rPr>
          <w:sz w:val="26"/>
          <w:szCs w:val="26"/>
        </w:rPr>
        <w:t>П</w:t>
      </w:r>
      <w:r w:rsidR="003D1170" w:rsidRPr="0028189C">
        <w:rPr>
          <w:sz w:val="26"/>
          <w:szCs w:val="26"/>
        </w:rPr>
        <w:t xml:space="preserve">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474459" w:rsidRPr="0028189C" w:rsidRDefault="00474459" w:rsidP="007B6EE6">
      <w:pPr>
        <w:ind w:firstLine="540"/>
        <w:jc w:val="both"/>
        <w:rPr>
          <w:sz w:val="26"/>
          <w:szCs w:val="26"/>
        </w:rPr>
      </w:pPr>
      <w:r w:rsidRPr="0028189C">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28189C">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4459" w:rsidRPr="0028189C" w:rsidRDefault="00474459" w:rsidP="00DE42AE">
      <w:pPr>
        <w:pStyle w:val="ConsNormal"/>
        <w:numPr>
          <w:ilvl w:val="0"/>
          <w:numId w:val="3"/>
        </w:numPr>
        <w:tabs>
          <w:tab w:val="num" w:pos="540"/>
        </w:tabs>
        <w:autoSpaceDE w:val="0"/>
        <w:autoSpaceDN w:val="0"/>
        <w:adjustRightInd w:val="0"/>
        <w:ind w:left="540" w:right="0"/>
        <w:jc w:val="both"/>
        <w:rPr>
          <w:rFonts w:ascii="Times New Roman" w:hAnsi="Times New Roman"/>
          <w:sz w:val="26"/>
          <w:szCs w:val="26"/>
        </w:rPr>
      </w:pPr>
      <w:r w:rsidRPr="0028189C">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4459" w:rsidRPr="0028189C" w:rsidRDefault="00474459" w:rsidP="00474459">
      <w:pPr>
        <w:rPr>
          <w:sz w:val="26"/>
          <w:szCs w:val="26"/>
        </w:rPr>
      </w:pPr>
    </w:p>
    <w:p w:rsidR="007B6EE6" w:rsidRDefault="00474459" w:rsidP="007B6EE6">
      <w:pPr>
        <w:rPr>
          <w:i/>
          <w:sz w:val="26"/>
          <w:szCs w:val="26"/>
        </w:rPr>
      </w:pPr>
      <w:r w:rsidRPr="0028189C">
        <w:rPr>
          <w:sz w:val="26"/>
          <w:szCs w:val="26"/>
        </w:rPr>
        <w:t>Настоящей заявко</w:t>
      </w:r>
      <w:r w:rsidR="007B6EE6">
        <w:rPr>
          <w:sz w:val="26"/>
          <w:szCs w:val="26"/>
        </w:rPr>
        <w:t xml:space="preserve">й подтверждаем, что против   </w:t>
      </w:r>
      <w:r w:rsidRPr="0028189C">
        <w:rPr>
          <w:sz w:val="26"/>
          <w:szCs w:val="26"/>
        </w:rPr>
        <w:t>_________________________________</w:t>
      </w:r>
      <w:r w:rsidR="008B75BB" w:rsidRPr="0028189C">
        <w:rPr>
          <w:sz w:val="26"/>
          <w:szCs w:val="26"/>
        </w:rPr>
        <w:t>_</w:t>
      </w:r>
      <w:r w:rsidRPr="0028189C">
        <w:rPr>
          <w:i/>
          <w:sz w:val="26"/>
          <w:szCs w:val="26"/>
        </w:rPr>
        <w:t xml:space="preserve"> </w:t>
      </w:r>
      <w:r w:rsidR="007B6EE6">
        <w:rPr>
          <w:i/>
          <w:sz w:val="26"/>
          <w:szCs w:val="26"/>
        </w:rPr>
        <w:t xml:space="preserve">                       </w:t>
      </w:r>
    </w:p>
    <w:p w:rsidR="00474459" w:rsidRPr="007B6EE6" w:rsidRDefault="007B6EE6" w:rsidP="007B6EE6">
      <w:pPr>
        <w:rPr>
          <w:sz w:val="20"/>
          <w:szCs w:val="20"/>
        </w:rPr>
      </w:pPr>
      <w:r>
        <w:rPr>
          <w:i/>
          <w:sz w:val="26"/>
          <w:szCs w:val="26"/>
        </w:rPr>
        <w:t xml:space="preserve">                                                                                       </w:t>
      </w:r>
      <w:r w:rsidR="00474459" w:rsidRPr="007B6EE6">
        <w:rPr>
          <w:i/>
          <w:sz w:val="20"/>
          <w:szCs w:val="20"/>
        </w:rPr>
        <w:t xml:space="preserve">(наименование Участника </w:t>
      </w:r>
      <w:r>
        <w:rPr>
          <w:i/>
          <w:sz w:val="20"/>
          <w:szCs w:val="20"/>
        </w:rPr>
        <w:t>закупки</w:t>
      </w:r>
      <w:r w:rsidR="00474459" w:rsidRPr="007B6EE6">
        <w:rPr>
          <w:i/>
          <w:sz w:val="20"/>
          <w:szCs w:val="20"/>
        </w:rPr>
        <w:t xml:space="preserve">) </w:t>
      </w:r>
    </w:p>
    <w:p w:rsidR="00474459" w:rsidRPr="0028189C" w:rsidRDefault="00474459" w:rsidP="00DE42AE">
      <w:pPr>
        <w:numPr>
          <w:ilvl w:val="0"/>
          <w:numId w:val="4"/>
        </w:numPr>
        <w:jc w:val="both"/>
        <w:rPr>
          <w:sz w:val="26"/>
          <w:szCs w:val="26"/>
        </w:rPr>
      </w:pPr>
      <w:r w:rsidRPr="0028189C">
        <w:rPr>
          <w:sz w:val="26"/>
          <w:szCs w:val="26"/>
        </w:rPr>
        <w:t xml:space="preserve">не проводится  ликвидация Участника закупки –     юридического лица и отсутствуют </w:t>
      </w:r>
      <w:r w:rsidRPr="0028189C">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008B75BB" w:rsidRPr="0028189C">
        <w:rPr>
          <w:sz w:val="26"/>
          <w:szCs w:val="26"/>
        </w:rPr>
        <w:t>,</w:t>
      </w:r>
    </w:p>
    <w:p w:rsidR="00474459" w:rsidRPr="0028189C" w:rsidRDefault="00474459" w:rsidP="00DE42AE">
      <w:pPr>
        <w:numPr>
          <w:ilvl w:val="0"/>
          <w:numId w:val="4"/>
        </w:numPr>
        <w:jc w:val="both"/>
        <w:rPr>
          <w:sz w:val="26"/>
          <w:szCs w:val="26"/>
        </w:rPr>
      </w:pPr>
      <w:r w:rsidRPr="0028189C">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B6EE6" w:rsidRDefault="00474459" w:rsidP="007B6EE6">
      <w:pPr>
        <w:rPr>
          <w:i/>
          <w:sz w:val="26"/>
          <w:szCs w:val="26"/>
        </w:rPr>
      </w:pPr>
      <w:r w:rsidRPr="0028189C">
        <w:rPr>
          <w:sz w:val="26"/>
          <w:szCs w:val="26"/>
        </w:rPr>
        <w:t xml:space="preserve">Настоящей заявкой подтверждаем, что у </w:t>
      </w:r>
      <w:r w:rsidR="007B6EE6">
        <w:rPr>
          <w:sz w:val="26"/>
          <w:szCs w:val="26"/>
        </w:rPr>
        <w:t xml:space="preserve"> </w:t>
      </w:r>
      <w:r w:rsidRPr="0028189C">
        <w:rPr>
          <w:sz w:val="26"/>
          <w:szCs w:val="26"/>
        </w:rPr>
        <w:t>___________________________________</w:t>
      </w:r>
      <w:r w:rsidRPr="0028189C">
        <w:rPr>
          <w:i/>
          <w:sz w:val="26"/>
          <w:szCs w:val="26"/>
        </w:rPr>
        <w:t xml:space="preserve"> </w:t>
      </w:r>
      <w:r w:rsidR="007B6EE6">
        <w:rPr>
          <w:i/>
          <w:sz w:val="26"/>
          <w:szCs w:val="26"/>
        </w:rPr>
        <w:t xml:space="preserve">                                                                                                       </w:t>
      </w:r>
    </w:p>
    <w:p w:rsidR="007B6EE6" w:rsidRPr="007B6EE6" w:rsidRDefault="007B6EE6" w:rsidP="007B6EE6">
      <w:pPr>
        <w:rPr>
          <w:sz w:val="20"/>
          <w:szCs w:val="20"/>
        </w:rPr>
      </w:pPr>
      <w:r>
        <w:rPr>
          <w:i/>
          <w:sz w:val="26"/>
          <w:szCs w:val="26"/>
        </w:rPr>
        <w:t xml:space="preserve">                                                                                            </w:t>
      </w:r>
      <w:r w:rsidRPr="007B6EE6">
        <w:rPr>
          <w:i/>
          <w:sz w:val="20"/>
          <w:szCs w:val="20"/>
        </w:rPr>
        <w:t xml:space="preserve">(наименование Участника </w:t>
      </w:r>
      <w:r>
        <w:rPr>
          <w:i/>
          <w:sz w:val="20"/>
          <w:szCs w:val="20"/>
        </w:rPr>
        <w:t>закупки</w:t>
      </w:r>
      <w:r w:rsidRPr="007B6EE6">
        <w:rPr>
          <w:i/>
          <w:sz w:val="20"/>
          <w:szCs w:val="20"/>
        </w:rPr>
        <w:t xml:space="preserve">) </w:t>
      </w:r>
    </w:p>
    <w:p w:rsidR="00474459" w:rsidRPr="0028189C" w:rsidRDefault="00474459" w:rsidP="007B6EE6">
      <w:pPr>
        <w:ind w:firstLine="709"/>
        <w:jc w:val="both"/>
        <w:rPr>
          <w:sz w:val="26"/>
          <w:szCs w:val="26"/>
        </w:rPr>
      </w:pPr>
      <w:r w:rsidRPr="0028189C">
        <w:rPr>
          <w:sz w:val="26"/>
          <w:szCs w:val="26"/>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28189C">
        <w:rPr>
          <w:sz w:val="26"/>
          <w:szCs w:val="26"/>
        </w:rPr>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474459" w:rsidRPr="0028189C" w:rsidRDefault="00474459" w:rsidP="007B6EE6">
      <w:pPr>
        <w:numPr>
          <w:ilvl w:val="0"/>
          <w:numId w:val="5"/>
        </w:numPr>
        <w:ind w:left="709" w:hanging="283"/>
        <w:jc w:val="both"/>
        <w:rPr>
          <w:sz w:val="26"/>
          <w:szCs w:val="26"/>
        </w:rPr>
      </w:pPr>
      <w:r w:rsidRPr="0028189C">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4459" w:rsidRPr="0028189C" w:rsidRDefault="00474459" w:rsidP="00DE42AE">
      <w:pPr>
        <w:numPr>
          <w:ilvl w:val="0"/>
          <w:numId w:val="5"/>
        </w:numPr>
        <w:ind w:left="709" w:hanging="283"/>
        <w:jc w:val="both"/>
        <w:rPr>
          <w:b/>
          <w:sz w:val="26"/>
          <w:szCs w:val="26"/>
        </w:rPr>
      </w:pPr>
      <w:r w:rsidRPr="0028189C">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474459" w:rsidRPr="0028189C" w:rsidRDefault="00474459" w:rsidP="00DE42AE">
      <w:pPr>
        <w:numPr>
          <w:ilvl w:val="0"/>
          <w:numId w:val="5"/>
        </w:numPr>
        <w:ind w:left="709" w:hanging="283"/>
        <w:jc w:val="both"/>
        <w:rPr>
          <w:b/>
          <w:sz w:val="26"/>
          <w:szCs w:val="26"/>
        </w:rPr>
      </w:pPr>
      <w:r w:rsidRPr="0028189C">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459" w:rsidRPr="0028189C" w:rsidRDefault="00474459" w:rsidP="00713E71">
      <w:pPr>
        <w:ind w:firstLine="709"/>
        <w:jc w:val="both"/>
        <w:rPr>
          <w:sz w:val="26"/>
          <w:szCs w:val="26"/>
        </w:rPr>
      </w:pPr>
      <w:r w:rsidRPr="0028189C">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w:t>
      </w:r>
      <w:r w:rsidR="009449C5" w:rsidRPr="0028189C">
        <w:rPr>
          <w:sz w:val="26"/>
          <w:szCs w:val="26"/>
        </w:rPr>
        <w:t>я и условиями наших предложений</w:t>
      </w:r>
      <w:r w:rsidRPr="0028189C">
        <w:rPr>
          <w:sz w:val="26"/>
          <w:szCs w:val="26"/>
        </w:rPr>
        <w:t xml:space="preserve"> </w:t>
      </w:r>
      <w:r w:rsidR="009449C5" w:rsidRPr="0028189C">
        <w:rPr>
          <w:sz w:val="26"/>
          <w:szCs w:val="26"/>
        </w:rPr>
        <w:t xml:space="preserve">в течение </w:t>
      </w:r>
      <w:r w:rsidR="007B6EE6">
        <w:rPr>
          <w:sz w:val="26"/>
          <w:szCs w:val="26"/>
        </w:rPr>
        <w:t>15 (пятнадцати</w:t>
      </w:r>
      <w:r w:rsidR="009449C5" w:rsidRPr="0028189C">
        <w:rPr>
          <w:sz w:val="26"/>
          <w:szCs w:val="26"/>
        </w:rPr>
        <w:t>) календарных дней.</w:t>
      </w:r>
    </w:p>
    <w:p w:rsidR="008B75BB" w:rsidRPr="0028189C" w:rsidRDefault="00474459" w:rsidP="00474459">
      <w:pPr>
        <w:ind w:firstLine="709"/>
        <w:jc w:val="both"/>
        <w:rPr>
          <w:sz w:val="26"/>
          <w:szCs w:val="26"/>
        </w:rPr>
      </w:pPr>
      <w:r w:rsidRPr="0028189C">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w:t>
      </w:r>
      <w:r w:rsidR="008B75BB" w:rsidRPr="0028189C">
        <w:rPr>
          <w:sz w:val="26"/>
          <w:szCs w:val="26"/>
        </w:rPr>
        <w:t>______________________________</w:t>
      </w:r>
    </w:p>
    <w:p w:rsidR="00474459" w:rsidRPr="0028189C" w:rsidRDefault="00474459" w:rsidP="00474459">
      <w:pPr>
        <w:ind w:firstLine="709"/>
        <w:jc w:val="both"/>
        <w:rPr>
          <w:i/>
          <w:sz w:val="26"/>
          <w:szCs w:val="26"/>
        </w:rPr>
      </w:pPr>
      <w:r w:rsidRPr="0028189C">
        <w:rPr>
          <w:i/>
          <w:sz w:val="26"/>
          <w:szCs w:val="26"/>
        </w:rPr>
        <w:t xml:space="preserve"> (Ф.И.О., телефон сотрудника) </w:t>
      </w:r>
    </w:p>
    <w:p w:rsidR="00474459" w:rsidRPr="0028189C" w:rsidRDefault="00474459" w:rsidP="00205CF4">
      <w:pPr>
        <w:ind w:firstLine="709"/>
        <w:jc w:val="both"/>
        <w:rPr>
          <w:sz w:val="26"/>
          <w:szCs w:val="26"/>
        </w:rPr>
      </w:pPr>
      <w:r w:rsidRPr="0028189C">
        <w:rPr>
          <w:sz w:val="26"/>
          <w:szCs w:val="26"/>
        </w:rPr>
        <w:t>Все сведения о проведении запроса котировок просим сообщать уполномоченному лицу.</w:t>
      </w:r>
    </w:p>
    <w:p w:rsidR="00474459" w:rsidRPr="0028189C" w:rsidRDefault="00474459" w:rsidP="00474459">
      <w:pPr>
        <w:pStyle w:val="Standard"/>
        <w:ind w:firstLine="709"/>
        <w:jc w:val="both"/>
        <w:rPr>
          <w:sz w:val="26"/>
          <w:szCs w:val="26"/>
        </w:rPr>
      </w:pPr>
    </w:p>
    <w:p w:rsidR="007B6EE6" w:rsidRDefault="007B6EE6" w:rsidP="00474459">
      <w:pPr>
        <w:rPr>
          <w:sz w:val="26"/>
          <w:szCs w:val="26"/>
        </w:rPr>
      </w:pPr>
    </w:p>
    <w:p w:rsidR="007B6EE6" w:rsidRDefault="007B6EE6" w:rsidP="00474459">
      <w:pPr>
        <w:rPr>
          <w:sz w:val="26"/>
          <w:szCs w:val="26"/>
        </w:rPr>
      </w:pPr>
    </w:p>
    <w:p w:rsidR="00474459" w:rsidRPr="0028189C" w:rsidRDefault="00474459" w:rsidP="00474459">
      <w:pPr>
        <w:rPr>
          <w:sz w:val="26"/>
          <w:szCs w:val="26"/>
        </w:rPr>
      </w:pPr>
      <w:r w:rsidRPr="0028189C">
        <w:rPr>
          <w:sz w:val="26"/>
          <w:szCs w:val="26"/>
        </w:rPr>
        <w:t xml:space="preserve">________________________    </w:t>
      </w:r>
      <w:r w:rsidR="008B75BB" w:rsidRPr="0028189C">
        <w:rPr>
          <w:sz w:val="26"/>
          <w:szCs w:val="26"/>
        </w:rPr>
        <w:t xml:space="preserve">                 _______                        _________________</w:t>
      </w:r>
    </w:p>
    <w:p w:rsidR="00474459" w:rsidRPr="007B6EE6" w:rsidRDefault="00474459" w:rsidP="00205CF4">
      <w:pPr>
        <w:rPr>
          <w:i/>
          <w:sz w:val="20"/>
          <w:szCs w:val="20"/>
        </w:rPr>
      </w:pPr>
      <w:r w:rsidRPr="0028189C">
        <w:rPr>
          <w:sz w:val="26"/>
          <w:szCs w:val="26"/>
        </w:rPr>
        <w:lastRenderedPageBreak/>
        <w:t xml:space="preserve">   </w:t>
      </w:r>
      <w:r w:rsidRPr="007B6EE6">
        <w:rPr>
          <w:i/>
          <w:sz w:val="20"/>
          <w:szCs w:val="20"/>
        </w:rPr>
        <w:t xml:space="preserve">(должность подписавшего) </w:t>
      </w:r>
      <w:r w:rsidR="00A779D9" w:rsidRPr="007B6EE6">
        <w:rPr>
          <w:i/>
          <w:sz w:val="20"/>
          <w:szCs w:val="20"/>
        </w:rPr>
        <w:t xml:space="preserve">                 </w:t>
      </w:r>
      <w:r w:rsidR="007B6EE6">
        <w:rPr>
          <w:i/>
          <w:sz w:val="20"/>
          <w:szCs w:val="20"/>
        </w:rPr>
        <w:t xml:space="preserve">                      </w:t>
      </w:r>
      <w:r w:rsidR="00A779D9" w:rsidRPr="007B6EE6">
        <w:rPr>
          <w:i/>
          <w:sz w:val="20"/>
          <w:szCs w:val="20"/>
        </w:rPr>
        <w:t xml:space="preserve"> </w:t>
      </w:r>
      <w:r w:rsidRPr="007B6EE6">
        <w:rPr>
          <w:i/>
          <w:sz w:val="20"/>
          <w:szCs w:val="20"/>
        </w:rPr>
        <w:t xml:space="preserve"> (подп</w:t>
      </w:r>
      <w:r w:rsidR="00205CF4" w:rsidRPr="007B6EE6">
        <w:rPr>
          <w:i/>
          <w:sz w:val="20"/>
          <w:szCs w:val="20"/>
        </w:rPr>
        <w:t xml:space="preserve">ись)                  </w:t>
      </w:r>
      <w:r w:rsidRPr="007B6EE6">
        <w:rPr>
          <w:i/>
          <w:sz w:val="20"/>
          <w:szCs w:val="20"/>
        </w:rPr>
        <w:t xml:space="preserve">  </w:t>
      </w:r>
      <w:r w:rsidR="007B6EE6">
        <w:rPr>
          <w:i/>
          <w:sz w:val="20"/>
          <w:szCs w:val="20"/>
        </w:rPr>
        <w:t xml:space="preserve">             </w:t>
      </w:r>
      <w:r w:rsidRPr="007B6EE6">
        <w:rPr>
          <w:i/>
          <w:sz w:val="20"/>
          <w:szCs w:val="20"/>
        </w:rPr>
        <w:t xml:space="preserve"> (фамилия, инициалы)</w:t>
      </w:r>
    </w:p>
    <w:p w:rsidR="00474459" w:rsidRDefault="00474459" w:rsidP="00474459">
      <w:pPr>
        <w:pStyle w:val="31"/>
        <w:rPr>
          <w:rFonts w:ascii="Arial" w:hAnsi="Arial" w:cs="Arial"/>
          <w:sz w:val="24"/>
          <w:szCs w:val="24"/>
        </w:rPr>
      </w:pPr>
    </w:p>
    <w:p w:rsidR="00474459" w:rsidRPr="0028189C" w:rsidRDefault="00474459" w:rsidP="0028189C">
      <w:pPr>
        <w:pStyle w:val="31"/>
        <w:jc w:val="center"/>
        <w:rPr>
          <w:b/>
          <w:iCs/>
          <w:sz w:val="24"/>
          <w:szCs w:val="24"/>
        </w:rPr>
      </w:pPr>
      <w:r w:rsidRPr="00F775FD">
        <w:rPr>
          <w:b/>
          <w:iCs/>
          <w:sz w:val="24"/>
          <w:szCs w:val="24"/>
        </w:rPr>
        <w:t>А</w:t>
      </w:r>
      <w:r w:rsidR="008B75BB">
        <w:rPr>
          <w:b/>
          <w:iCs/>
          <w:sz w:val="24"/>
          <w:szCs w:val="24"/>
        </w:rPr>
        <w:t>НКЕТА УЧАСТНИКА РАЗМЕЩЕНИЯ </w:t>
      </w:r>
      <w:r w:rsidRPr="00F775FD">
        <w:rPr>
          <w:b/>
          <w:iCs/>
          <w:sz w:val="24"/>
          <w:szCs w:val="24"/>
        </w:rPr>
        <w:t>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0" w:firstLine="0"/>
              <w:jc w:val="both"/>
              <w:rPr>
                <w:b/>
                <w:bCs/>
              </w:rPr>
            </w:pPr>
            <w:r w:rsidRPr="00C62E40">
              <w:rPr>
                <w:b/>
                <w:bCs/>
              </w:rPr>
              <w:t xml:space="preserve">Полное и сокращенное наименования организации и ее организационно-правовая форма </w:t>
            </w:r>
          </w:p>
          <w:p w:rsidR="00474459" w:rsidRPr="00C62E40" w:rsidRDefault="00474459" w:rsidP="00FE721E">
            <w:pPr>
              <w:rPr>
                <w:b/>
                <w:bCs/>
              </w:rPr>
            </w:pPr>
            <w:r w:rsidRPr="00C62E4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62E40">
              <w:rPr>
                <w:b/>
                <w:bCs/>
                <w:i/>
                <w:iCs/>
              </w:rPr>
              <w:t xml:space="preserve"> </w:t>
            </w:r>
            <w:r w:rsidRPr="00C62E40">
              <w:rPr>
                <w:b/>
                <w:bCs/>
              </w:rPr>
              <w:t xml:space="preserve"> </w:t>
            </w:r>
          </w:p>
          <w:p w:rsidR="00474459" w:rsidRPr="00C62E40" w:rsidRDefault="00474459" w:rsidP="00FE721E">
            <w:pPr>
              <w:rPr>
                <w:b/>
                <w:bCs/>
              </w:rPr>
            </w:pPr>
            <w:r w:rsidRPr="00C62E40">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1"/>
              </w:numPr>
              <w:spacing w:after="60"/>
              <w:ind w:left="400" w:firstLine="0"/>
              <w:jc w:val="both"/>
              <w:rPr>
                <w:b/>
                <w:bCs/>
              </w:rPr>
            </w:pPr>
            <w:r w:rsidRPr="00C62E40">
              <w:rPr>
                <w:b/>
                <w:bCs/>
              </w:rPr>
              <w:t>Регистрационные данные:</w:t>
            </w:r>
          </w:p>
          <w:p w:rsidR="00474459" w:rsidRPr="00C62E40" w:rsidRDefault="00474459" w:rsidP="00FE721E">
            <w:pPr>
              <w:rPr>
                <w:b/>
                <w:bCs/>
              </w:rPr>
            </w:pPr>
            <w:r w:rsidRPr="00C62E40">
              <w:t xml:space="preserve"> Дата, место и орган регистрации юридического лица, регистрации физического лица в качестве индивидуального предпринимателя </w:t>
            </w:r>
            <w:r w:rsidRPr="00C62E40">
              <w:rPr>
                <w:i/>
                <w:iCs/>
              </w:rPr>
              <w:t>(на основании Свидетельства о государственной регистрации)</w:t>
            </w:r>
          </w:p>
          <w:p w:rsidR="00474459" w:rsidRPr="00C62E40" w:rsidRDefault="00474459" w:rsidP="00FE721E">
            <w:pPr>
              <w:rPr>
                <w:b/>
                <w:bCs/>
              </w:rPr>
            </w:pPr>
            <w:r w:rsidRPr="00C62E40">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rPr>
          <w:trHeight w:val="148"/>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rPr>
                <w:b/>
                <w:bCs/>
              </w:rPr>
            </w:pPr>
            <w:r w:rsidRPr="00C62E40">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i/>
                <w:iCs/>
              </w:rPr>
            </w:pPr>
            <w:r w:rsidRPr="00C62E40">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r>
      <w:tr w:rsidR="00474459" w:rsidRPr="00C62E40" w:rsidTr="00131885">
        <w:tc>
          <w:tcPr>
            <w:tcW w:w="6629" w:type="dxa"/>
            <w:tcBorders>
              <w:top w:val="nil"/>
              <w:left w:val="single" w:sz="4" w:space="0" w:color="auto"/>
              <w:bottom w:val="single" w:sz="4" w:space="0" w:color="auto"/>
              <w:right w:val="single" w:sz="4" w:space="0" w:color="auto"/>
            </w:tcBorders>
          </w:tcPr>
          <w:p w:rsidR="00474459" w:rsidRPr="00FE721E" w:rsidRDefault="00474459" w:rsidP="00FE721E">
            <w:pPr>
              <w:pStyle w:val="affb"/>
              <w:rPr>
                <w:szCs w:val="24"/>
              </w:rPr>
            </w:pPr>
            <w:r w:rsidRPr="00FE721E">
              <w:rPr>
                <w:szCs w:val="24"/>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bCs/>
              </w:rPr>
            </w:pPr>
            <w:r w:rsidRPr="00C62E40">
              <w:rPr>
                <w:b/>
                <w:bCs/>
              </w:rPr>
              <w:t xml:space="preserve">ИНН  </w:t>
            </w:r>
          </w:p>
          <w:p w:rsidR="00474459" w:rsidRPr="00C62E40" w:rsidRDefault="00474459" w:rsidP="00FE721E">
            <w:pPr>
              <w:rPr>
                <w:b/>
                <w:bCs/>
              </w:rPr>
            </w:pPr>
            <w:r w:rsidRPr="00C62E40">
              <w:rPr>
                <w:b/>
                <w:bCs/>
              </w:rPr>
              <w:t xml:space="preserve">КПП </w:t>
            </w:r>
          </w:p>
          <w:p w:rsidR="00474459" w:rsidRPr="00C62E40" w:rsidRDefault="00474459" w:rsidP="00FE721E">
            <w:pPr>
              <w:rPr>
                <w:b/>
                <w:bCs/>
              </w:rPr>
            </w:pPr>
            <w:r w:rsidRPr="00C62E40">
              <w:rPr>
                <w:b/>
                <w:bCs/>
              </w:rPr>
              <w:t xml:space="preserve">ОГРН </w:t>
            </w:r>
          </w:p>
          <w:p w:rsidR="00474459" w:rsidRPr="00C62E40" w:rsidRDefault="00474459" w:rsidP="00FE721E">
            <w:pPr>
              <w:rPr>
                <w:b/>
                <w:bCs/>
              </w:rPr>
            </w:pPr>
            <w:r w:rsidRPr="00C62E40">
              <w:rPr>
                <w:b/>
                <w:bCs/>
              </w:rPr>
              <w:t xml:space="preserve">ОКПО  </w:t>
            </w:r>
          </w:p>
        </w:tc>
      </w:tr>
      <w:tr w:rsidR="00474459" w:rsidRPr="00C62E40" w:rsidTr="0013188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474459">
            <w:pPr>
              <w:tabs>
                <w:tab w:val="left" w:pos="540"/>
                <w:tab w:val="num" w:pos="720"/>
              </w:tabs>
              <w:spacing w:after="60"/>
              <w:jc w:val="both"/>
              <w:rPr>
                <w:b/>
                <w:bCs/>
              </w:rPr>
            </w:pPr>
            <w:r w:rsidRPr="00C62E40">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Страна                      Россия </w:t>
            </w:r>
          </w:p>
        </w:tc>
      </w:tr>
      <w:tr w:rsidR="00474459" w:rsidRPr="00C62E40" w:rsidTr="0013188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C62E40" w:rsidRDefault="00474459" w:rsidP="00FE721E">
            <w:pPr>
              <w:tabs>
                <w:tab w:val="num" w:pos="1300"/>
              </w:tabs>
              <w:rPr>
                <w:b/>
                <w:bCs/>
              </w:rPr>
            </w:pPr>
            <w:r w:rsidRPr="00C62E40">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Страна                       Россия</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Адрес: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Телефон: </w:t>
            </w:r>
          </w:p>
        </w:tc>
      </w:tr>
      <w:tr w:rsidR="00474459" w:rsidRPr="00C62E40" w:rsidTr="0013188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C62E40" w:rsidRDefault="00474459" w:rsidP="00FE721E">
            <w:pPr>
              <w:rPr>
                <w:b/>
                <w:bCs/>
              </w:rPr>
            </w:pP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r w:rsidRPr="00C62E40">
              <w:rPr>
                <w:b/>
              </w:rPr>
              <w:t xml:space="preserve">Факс: </w:t>
            </w:r>
          </w:p>
        </w:tc>
      </w:tr>
      <w:tr w:rsidR="00474459" w:rsidRPr="00C62E40" w:rsidTr="00131885">
        <w:trPr>
          <w:trHeight w:val="67"/>
        </w:trPr>
        <w:tc>
          <w:tcPr>
            <w:tcW w:w="6629" w:type="dxa"/>
            <w:tcBorders>
              <w:top w:val="single" w:sz="4" w:space="0" w:color="auto"/>
              <w:left w:val="single" w:sz="4" w:space="0" w:color="auto"/>
              <w:bottom w:val="nil"/>
              <w:right w:val="single" w:sz="4" w:space="0" w:color="auto"/>
            </w:tcBorders>
          </w:tcPr>
          <w:p w:rsidR="00474459" w:rsidRPr="00C62E40" w:rsidRDefault="00474459" w:rsidP="00FE721E">
            <w:pPr>
              <w:tabs>
                <w:tab w:val="num" w:pos="0"/>
              </w:tabs>
              <w:ind w:left="400"/>
              <w:rPr>
                <w:b/>
                <w:bCs/>
              </w:rPr>
            </w:pPr>
            <w:r w:rsidRPr="00C62E40">
              <w:rPr>
                <w:b/>
                <w:bCs/>
              </w:rPr>
              <w:t xml:space="preserve">6.Банковские реквизиты </w:t>
            </w:r>
            <w:r w:rsidRPr="00C62E40">
              <w:rPr>
                <w:i/>
                <w:iCs/>
              </w:rPr>
              <w:t>(может быть несколько)</w:t>
            </w:r>
            <w:r w:rsidRPr="00C62E40">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r w:rsidRPr="00C62E40">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6.2.</w:t>
            </w:r>
            <w:r w:rsidRPr="00C62E40">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nil"/>
              <w:right w:val="single" w:sz="4" w:space="0" w:color="auto"/>
            </w:tcBorders>
          </w:tcPr>
          <w:p w:rsidR="00474459" w:rsidRPr="00C62E40" w:rsidRDefault="00474459" w:rsidP="00FE721E">
            <w:pPr>
              <w:rPr>
                <w:rStyle w:val="affc"/>
              </w:rPr>
            </w:pPr>
            <w:r w:rsidRPr="00C62E40">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nil"/>
              <w:left w:val="single" w:sz="4" w:space="0" w:color="auto"/>
              <w:bottom w:val="single" w:sz="4" w:space="0" w:color="auto"/>
              <w:right w:val="single" w:sz="4" w:space="0" w:color="auto"/>
            </w:tcBorders>
          </w:tcPr>
          <w:p w:rsidR="00474459" w:rsidRPr="00C62E40" w:rsidRDefault="00474459" w:rsidP="00FE721E">
            <w:pPr>
              <w:rPr>
                <w:rStyle w:val="affc"/>
              </w:rPr>
            </w:pPr>
            <w:r w:rsidRPr="00C62E40">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r w:rsidR="00474459" w:rsidRPr="00C62E40" w:rsidTr="0013188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C62E40" w:rsidRDefault="00474459" w:rsidP="00DE42AE">
            <w:pPr>
              <w:numPr>
                <w:ilvl w:val="0"/>
                <w:numId w:val="2"/>
              </w:numPr>
              <w:tabs>
                <w:tab w:val="num" w:pos="360"/>
                <w:tab w:val="num" w:pos="1300"/>
              </w:tabs>
              <w:spacing w:after="60"/>
              <w:ind w:left="0" w:firstLine="400"/>
              <w:jc w:val="both"/>
              <w:rPr>
                <w:b/>
                <w:bCs/>
              </w:rPr>
            </w:pPr>
            <w:r w:rsidRPr="00C62E40">
              <w:rPr>
                <w:b/>
                <w:bCs/>
              </w:rPr>
              <w:t xml:space="preserve">Сведения о выданных участнику размещения заказа лицензиях, необходимых для выполнения обязательств по контракту </w:t>
            </w:r>
            <w:r w:rsidRPr="00C62E4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C62E40" w:rsidRDefault="00474459" w:rsidP="00FE721E">
            <w:pPr>
              <w:rPr>
                <w:b/>
              </w:rPr>
            </w:pPr>
          </w:p>
        </w:tc>
      </w:tr>
    </w:tbl>
    <w:p w:rsidR="00474459" w:rsidRDefault="00474459" w:rsidP="00474459">
      <w:r>
        <w:t>Мы, нижеподписавшиеся, заверяем правильность всех данных, указанных в анкете.</w:t>
      </w:r>
    </w:p>
    <w:p w:rsidR="00474459" w:rsidRDefault="00474459" w:rsidP="00474459">
      <w:r>
        <w:t>Участник размещения заказа</w:t>
      </w:r>
    </w:p>
    <w:p w:rsidR="00474459" w:rsidRDefault="00474459" w:rsidP="00474459">
      <w:pPr>
        <w:rPr>
          <w:vertAlign w:val="superscript"/>
        </w:rPr>
      </w:pPr>
      <w:r>
        <w:t>(уполномоченный представитель) ________________</w:t>
      </w:r>
      <w:r>
        <w:tab/>
      </w:r>
      <w:r>
        <w:tab/>
      </w:r>
      <w:r>
        <w:rPr>
          <w:vertAlign w:val="superscript"/>
        </w:rPr>
        <w:t xml:space="preserve">                                                                                    </w:t>
      </w:r>
      <w:r>
        <w:rPr>
          <w:vertAlign w:val="superscript"/>
        </w:rPr>
        <w:tab/>
      </w:r>
      <w:r>
        <w:rPr>
          <w:vertAlign w:val="superscript"/>
        </w:rPr>
        <w:tab/>
        <w:t xml:space="preserve">      </w:t>
      </w:r>
      <w:r>
        <w:rPr>
          <w:vertAlign w:val="superscript"/>
        </w:rPr>
        <w:tab/>
        <w:t xml:space="preserve">   </w:t>
      </w:r>
      <w:r w:rsidR="008B75BB">
        <w:rPr>
          <w:vertAlign w:val="superscript"/>
        </w:rPr>
        <w:t xml:space="preserve">                                                               </w:t>
      </w:r>
      <w:r>
        <w:rPr>
          <w:vertAlign w:val="superscript"/>
        </w:rPr>
        <w:t xml:space="preserve">  (подпись)                                                             </w:t>
      </w:r>
    </w:p>
    <w:p w:rsidR="00474459" w:rsidRDefault="00474459" w:rsidP="00474459">
      <w:r>
        <w:t>Главный бухгалтер</w:t>
      </w:r>
      <w:r>
        <w:tab/>
      </w:r>
      <w:r>
        <w:tab/>
      </w:r>
      <w:r>
        <w:tab/>
        <w:t xml:space="preserve">___________________        </w:t>
      </w:r>
    </w:p>
    <w:p w:rsidR="00474459" w:rsidRDefault="00474459" w:rsidP="00474459">
      <w:pPr>
        <w:rPr>
          <w:vertAlign w:val="superscript"/>
        </w:rPr>
      </w:pPr>
      <w:r>
        <w:rPr>
          <w:vertAlign w:val="superscript"/>
        </w:rPr>
        <w:t xml:space="preserve">                                                                                            </w:t>
      </w:r>
      <w:r>
        <w:rPr>
          <w:vertAlign w:val="superscript"/>
        </w:rPr>
        <w:tab/>
      </w:r>
      <w:r>
        <w:rPr>
          <w:vertAlign w:val="superscript"/>
        </w:rPr>
        <w:tab/>
        <w:t xml:space="preserve">       (подпись)                                                             </w:t>
      </w:r>
    </w:p>
    <w:p w:rsidR="00474459" w:rsidRPr="00367E86" w:rsidRDefault="00474459" w:rsidP="00474459">
      <w:pPr>
        <w:rPr>
          <w:sz w:val="20"/>
          <w:szCs w:val="20"/>
        </w:rPr>
      </w:pPr>
      <w:r w:rsidRPr="00367E86">
        <w:rPr>
          <w:sz w:val="20"/>
          <w:szCs w:val="20"/>
        </w:rPr>
        <w:t>М.П.</w:t>
      </w:r>
    </w:p>
    <w:p w:rsidR="00474459" w:rsidRPr="00367E86" w:rsidRDefault="00474459" w:rsidP="00474459">
      <w:pPr>
        <w:jc w:val="both"/>
      </w:pPr>
      <w:r w:rsidRPr="00367E86">
        <w:t xml:space="preserve">Директор </w:t>
      </w:r>
      <w:r w:rsidRPr="00367E86">
        <w:tab/>
      </w:r>
      <w:r w:rsidRPr="00367E86">
        <w:tab/>
        <w:t xml:space="preserve">                             _____________</w:t>
      </w:r>
      <w:r w:rsidRPr="00367E86">
        <w:tab/>
      </w:r>
      <w:r w:rsidRPr="00367E86">
        <w:tab/>
        <w:t xml:space="preserve">              ________________.</w:t>
      </w:r>
    </w:p>
    <w:p w:rsidR="00474459" w:rsidRPr="007B6EE6" w:rsidRDefault="00474459" w:rsidP="00474459">
      <w:pPr>
        <w:jc w:val="both"/>
        <w:rPr>
          <w:i/>
          <w:sz w:val="20"/>
          <w:szCs w:val="20"/>
        </w:rPr>
      </w:pPr>
      <w:r w:rsidRPr="007B6EE6">
        <w:rPr>
          <w:i/>
          <w:sz w:val="20"/>
          <w:szCs w:val="20"/>
        </w:rPr>
        <w:t xml:space="preserve">(должность подписавшего </w:t>
      </w:r>
      <w:r w:rsidRPr="007B6EE6">
        <w:rPr>
          <w:i/>
          <w:sz w:val="20"/>
          <w:szCs w:val="20"/>
        </w:rPr>
        <w:tab/>
        <w:t xml:space="preserve">               </w:t>
      </w:r>
      <w:r w:rsidR="008B75BB" w:rsidRPr="007B6EE6">
        <w:rPr>
          <w:i/>
          <w:sz w:val="20"/>
          <w:szCs w:val="20"/>
        </w:rPr>
        <w:t xml:space="preserve">     </w:t>
      </w:r>
      <w:r w:rsidRPr="007B6EE6">
        <w:rPr>
          <w:i/>
          <w:sz w:val="20"/>
          <w:szCs w:val="20"/>
        </w:rPr>
        <w:t>(под</w:t>
      </w:r>
      <w:r w:rsidR="008B75BB" w:rsidRPr="007B6EE6">
        <w:rPr>
          <w:i/>
          <w:sz w:val="20"/>
          <w:szCs w:val="20"/>
        </w:rPr>
        <w:t>пись)</w:t>
      </w:r>
      <w:r w:rsidR="008B75BB" w:rsidRPr="007B6EE6">
        <w:rPr>
          <w:i/>
          <w:sz w:val="20"/>
          <w:szCs w:val="20"/>
        </w:rPr>
        <w:tab/>
      </w:r>
      <w:r w:rsidR="008B75BB" w:rsidRPr="007B6EE6">
        <w:rPr>
          <w:i/>
          <w:sz w:val="20"/>
          <w:szCs w:val="20"/>
        </w:rPr>
        <w:tab/>
      </w:r>
      <w:r w:rsidR="008B75BB" w:rsidRPr="007B6EE6">
        <w:rPr>
          <w:i/>
          <w:sz w:val="20"/>
          <w:szCs w:val="20"/>
        </w:rPr>
        <w:tab/>
        <w:t xml:space="preserve">  </w:t>
      </w:r>
      <w:r w:rsidRPr="007B6EE6">
        <w:rPr>
          <w:i/>
          <w:sz w:val="20"/>
          <w:szCs w:val="20"/>
        </w:rPr>
        <w:t>(фамилия, инициалы)</w:t>
      </w:r>
    </w:p>
    <w:p w:rsidR="0028189C" w:rsidRDefault="00474459" w:rsidP="007B6EE6">
      <w:pPr>
        <w:jc w:val="both"/>
        <w:rPr>
          <w:b/>
          <w:sz w:val="26"/>
          <w:szCs w:val="26"/>
        </w:rPr>
      </w:pPr>
      <w:r w:rsidRPr="007B6EE6">
        <w:rPr>
          <w:i/>
          <w:sz w:val="20"/>
          <w:szCs w:val="20"/>
        </w:rPr>
        <w:lastRenderedPageBreak/>
        <w:t xml:space="preserve"> </w:t>
      </w:r>
    </w:p>
    <w:p w:rsidR="001A0C9F" w:rsidRDefault="001A0C9F" w:rsidP="008B75BB">
      <w:pPr>
        <w:pStyle w:val="ConsTitle"/>
        <w:widowControl/>
        <w:tabs>
          <w:tab w:val="left" w:pos="1620"/>
        </w:tabs>
        <w:spacing w:line="320" w:lineRule="exact"/>
        <w:jc w:val="center"/>
        <w:rPr>
          <w:rFonts w:ascii="Times New Roman" w:hAnsi="Times New Roman"/>
          <w:b w:val="0"/>
          <w:sz w:val="26"/>
          <w:szCs w:val="26"/>
        </w:rPr>
      </w:pPr>
    </w:p>
    <w:p w:rsidR="001A0C9F" w:rsidRDefault="001A0C9F" w:rsidP="008B75BB">
      <w:pPr>
        <w:pStyle w:val="ConsTitle"/>
        <w:widowControl/>
        <w:tabs>
          <w:tab w:val="left" w:pos="1620"/>
        </w:tabs>
        <w:spacing w:line="320" w:lineRule="exact"/>
        <w:jc w:val="center"/>
        <w:rPr>
          <w:rFonts w:ascii="Times New Roman" w:hAnsi="Times New Roman"/>
          <w:b w:val="0"/>
          <w:sz w:val="26"/>
          <w:szCs w:val="26"/>
        </w:rPr>
      </w:pPr>
    </w:p>
    <w:p w:rsidR="001A0C9F" w:rsidRDefault="001A0C9F" w:rsidP="008B75BB">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2577DA" w:rsidRPr="00931FDC" w:rsidRDefault="00FF074C" w:rsidP="008B75BB">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 xml:space="preserve">ПРОЕКТ </w:t>
      </w:r>
      <w:r w:rsidR="002577DA" w:rsidRPr="00931FDC">
        <w:rPr>
          <w:rFonts w:ascii="Times New Roman" w:hAnsi="Times New Roman"/>
          <w:b w:val="0"/>
          <w:sz w:val="26"/>
          <w:szCs w:val="26"/>
        </w:rPr>
        <w:t>ДОГОВОРА</w:t>
      </w:r>
    </w:p>
    <w:p w:rsidR="00931FDC" w:rsidRPr="00931FDC" w:rsidRDefault="005548B6"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 xml:space="preserve">Договор </w:t>
      </w:r>
      <w:r w:rsidR="00931FDC" w:rsidRPr="00931FDC">
        <w:rPr>
          <w:rFonts w:ascii="Times New Roman" w:hAnsi="Times New Roman"/>
          <w:sz w:val="26"/>
          <w:szCs w:val="26"/>
        </w:rPr>
        <w:t>№ ____</w:t>
      </w:r>
    </w:p>
    <w:p w:rsidR="00931FDC" w:rsidRPr="00931FDC" w:rsidRDefault="00931FDC" w:rsidP="00931FDC">
      <w:pPr>
        <w:pStyle w:val="ConsTitle"/>
        <w:spacing w:line="320" w:lineRule="exact"/>
        <w:jc w:val="center"/>
        <w:rPr>
          <w:rFonts w:ascii="Times New Roman" w:hAnsi="Times New Roman"/>
          <w:sz w:val="26"/>
          <w:szCs w:val="26"/>
        </w:rPr>
      </w:pPr>
      <w:r w:rsidRPr="00931FDC">
        <w:rPr>
          <w:rFonts w:ascii="Times New Roman" w:hAnsi="Times New Roman"/>
          <w:sz w:val="26"/>
          <w:szCs w:val="26"/>
        </w:rPr>
        <w:t>поставки товара</w:t>
      </w:r>
    </w:p>
    <w:p w:rsidR="00931FDC" w:rsidRPr="00931FDC" w:rsidRDefault="00931FDC" w:rsidP="00931FDC">
      <w:pPr>
        <w:pStyle w:val="ConsTitle"/>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г. _______________                                                      </w:t>
      </w:r>
      <w:r w:rsidRPr="00931FDC">
        <w:rPr>
          <w:rFonts w:ascii="Times New Roman" w:hAnsi="Times New Roman"/>
          <w:b w:val="0"/>
          <w:sz w:val="26"/>
          <w:szCs w:val="26"/>
        </w:rPr>
        <w:tab/>
        <w:t xml:space="preserve">              «___» _________ 20___ 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ab/>
      </w:r>
      <w:r w:rsidRPr="00931FDC">
        <w:rPr>
          <w:rFonts w:ascii="Times New Roman" w:hAnsi="Times New Roman"/>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931FDC">
        <w:rPr>
          <w:rFonts w:ascii="Times New Roman" w:hAnsi="Times New Roman"/>
          <w:b w:val="0"/>
          <w:sz w:val="26"/>
          <w:szCs w:val="26"/>
        </w:rPr>
        <w:t xml:space="preserve"> (сокращенное наименование НУЗ «Отделенческая больница на ст. Волховстрой ОАО «РЖД»), именуемое далее «Покупатель», в лице главного врача Жаркова Александра Вячеславовича,</w:t>
      </w:r>
      <w:r w:rsidR="00C870E4">
        <w:rPr>
          <w:rFonts w:ascii="Times New Roman" w:hAnsi="Times New Roman"/>
          <w:b w:val="0"/>
          <w:sz w:val="26"/>
          <w:szCs w:val="26"/>
        </w:rPr>
        <w:t xml:space="preserve"> действующего на основании У</w:t>
      </w:r>
      <w:r w:rsidRPr="00931FDC">
        <w:rPr>
          <w:rFonts w:ascii="Times New Roman" w:hAnsi="Times New Roman"/>
          <w:b w:val="0"/>
          <w:sz w:val="26"/>
          <w:szCs w:val="26"/>
        </w:rPr>
        <w:t xml:space="preserve">става, с одной стороны, и ___________________________________, именуемое далее «Поставщик», в лице _________________________________________, </w:t>
      </w:r>
      <w:r w:rsidR="00C870E4">
        <w:rPr>
          <w:rFonts w:ascii="Times New Roman" w:hAnsi="Times New Roman"/>
          <w:b w:val="0"/>
          <w:sz w:val="26"/>
          <w:szCs w:val="26"/>
        </w:rPr>
        <w:t xml:space="preserve">(сокращенное ____________) </w:t>
      </w:r>
      <w:r w:rsidRPr="00931FDC">
        <w:rPr>
          <w:rFonts w:ascii="Times New Roman" w:hAnsi="Times New Roman"/>
          <w:b w:val="0"/>
          <w:sz w:val="26"/>
          <w:szCs w:val="26"/>
        </w:rPr>
        <w:t>действующего на основании _______________, с другой стороны, именуемые далее совместно «Стороны», заключили настоящий Договор о нижеследующем: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 Предмет Договора</w:t>
      </w:r>
    </w:p>
    <w:p w:rsidR="00931FDC" w:rsidRPr="00931FDC" w:rsidRDefault="00BF7B64" w:rsidP="00BF7B64">
      <w:pPr>
        <w:pStyle w:val="ConsTitle"/>
        <w:tabs>
          <w:tab w:val="left" w:pos="851"/>
        </w:tabs>
        <w:spacing w:line="320" w:lineRule="exact"/>
        <w:jc w:val="both"/>
        <w:rPr>
          <w:rFonts w:ascii="Times New Roman" w:hAnsi="Times New Roman"/>
          <w:b w:val="0"/>
          <w:i/>
          <w:iCs/>
          <w:sz w:val="26"/>
          <w:szCs w:val="26"/>
        </w:rPr>
      </w:pPr>
      <w:r>
        <w:rPr>
          <w:rFonts w:ascii="Times New Roman" w:hAnsi="Times New Roman"/>
          <w:b w:val="0"/>
          <w:sz w:val="26"/>
          <w:szCs w:val="26"/>
        </w:rPr>
        <w:tab/>
      </w:r>
      <w:r w:rsidR="00931FDC" w:rsidRPr="00931FDC">
        <w:rPr>
          <w:rFonts w:ascii="Times New Roman" w:hAnsi="Times New Roman"/>
          <w:b w:val="0"/>
          <w:sz w:val="26"/>
          <w:szCs w:val="26"/>
        </w:rPr>
        <w:t>1.1. Поставщик обязуется</w:t>
      </w:r>
      <w:r w:rsidR="00931FDC" w:rsidRPr="00931FDC">
        <w:rPr>
          <w:rFonts w:ascii="Times New Roman" w:hAnsi="Times New Roman"/>
          <w:b w:val="0"/>
          <w:i/>
          <w:iCs/>
          <w:sz w:val="26"/>
          <w:szCs w:val="26"/>
        </w:rPr>
        <w:t xml:space="preserve"> </w:t>
      </w:r>
      <w:r w:rsidR="00931FDC" w:rsidRPr="00931FDC">
        <w:rPr>
          <w:rFonts w:ascii="Times New Roman" w:hAnsi="Times New Roman"/>
          <w:b w:val="0"/>
          <w:iCs/>
          <w:sz w:val="26"/>
          <w:szCs w:val="26"/>
        </w:rPr>
        <w:t>передать Покупателю в установленный Договором срок</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iCs/>
          <w:sz w:val="26"/>
          <w:szCs w:val="26"/>
        </w:rPr>
        <w:t>____________</w:t>
      </w:r>
      <w:r w:rsidR="007B6EE6">
        <w:rPr>
          <w:rFonts w:ascii="Times New Roman" w:hAnsi="Times New Roman"/>
          <w:b w:val="0"/>
          <w:iCs/>
          <w:sz w:val="26"/>
          <w:szCs w:val="26"/>
        </w:rPr>
        <w:t xml:space="preserve"> </w:t>
      </w:r>
      <w:r w:rsidRPr="00931FDC">
        <w:rPr>
          <w:rFonts w:ascii="Times New Roman" w:hAnsi="Times New Roman"/>
          <w:b w:val="0"/>
          <w:sz w:val="26"/>
          <w:szCs w:val="26"/>
        </w:rPr>
        <w:t>(далее – Товар) в соответствии со Спецификацией (Приложение №1), а Покупатель обязуется принять и оплатить Товар.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1.2. Срок поставки Товара:</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Вариант 1.</w:t>
      </w:r>
      <w:r w:rsidRPr="00931FDC">
        <w:rPr>
          <w:rFonts w:ascii="Times New Roman" w:hAnsi="Times New Roman"/>
          <w:b w:val="0"/>
          <w:i/>
          <w:sz w:val="26"/>
          <w:szCs w:val="26"/>
        </w:rPr>
        <w:t xml:space="preserve"> конкретная дата:  до «___»________ , или порядок ее определения.</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rPr>
        <w:t>или</w:t>
      </w:r>
    </w:p>
    <w:p w:rsidR="00931FDC" w:rsidRP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sz w:val="26"/>
          <w:szCs w:val="26"/>
          <w:u w:val="single"/>
        </w:rPr>
        <w:t xml:space="preserve">Вариант 2. </w:t>
      </w:r>
      <w:r w:rsidRPr="00931FDC">
        <w:rPr>
          <w:rFonts w:ascii="Times New Roman" w:hAnsi="Times New Roman"/>
          <w:b w:val="0"/>
          <w:i/>
          <w:sz w:val="26"/>
          <w:szCs w:val="26"/>
        </w:rPr>
        <w:t>определяется в Графике поставки (Приложение № 2).</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1.3.Поставка Товара осуществляется: на склад Покупателя, расположенный по адресу:</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187401, Ленинградская область, г. Волхов, ул. Воронежская, д.1.</w:t>
      </w:r>
    </w:p>
    <w:p w:rsidR="00931FDC" w:rsidRPr="00BF7B64"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1.4. Время поставки:</w:t>
      </w:r>
      <w:r>
        <w:rPr>
          <w:rFonts w:ascii="Times New Roman" w:hAnsi="Times New Roman"/>
          <w:b w:val="0"/>
          <w:sz w:val="26"/>
          <w:szCs w:val="26"/>
        </w:rPr>
        <w:t xml:space="preserve">  </w:t>
      </w:r>
      <w:r w:rsidR="00931FDC" w:rsidRPr="00931FDC">
        <w:rPr>
          <w:rFonts w:ascii="Times New Roman" w:hAnsi="Times New Roman"/>
          <w:b w:val="0"/>
          <w:sz w:val="26"/>
          <w:szCs w:val="26"/>
        </w:rPr>
        <w:t>в рабочие дни с 8:00 до 16:00.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2. Стоимость и порядок оплаты</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00931FDC" w:rsidRPr="00931FDC">
        <w:rPr>
          <w:rFonts w:ascii="Times New Roman" w:hAnsi="Times New Roman"/>
          <w:b w:val="0"/>
          <w:i/>
          <w:sz w:val="26"/>
          <w:szCs w:val="26"/>
        </w:rPr>
        <w:t>или НДС не облагается на основании_____________________).</w:t>
      </w:r>
    </w:p>
    <w:p w:rsidR="00931FDC" w:rsidRP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2.2. Оплата Товара производится Покупателем путем перечисления денежных средств на расчетный счет Поставщика в следующем порядке:</w:t>
      </w:r>
    </w:p>
    <w:p w:rsidR="00931FDC" w:rsidRPr="00F738B2"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F738B2">
        <w:rPr>
          <w:rFonts w:ascii="Times New Roman" w:hAnsi="Times New Roman"/>
          <w:b w:val="0"/>
          <w:sz w:val="26"/>
          <w:szCs w:val="26"/>
        </w:rPr>
        <w:t xml:space="preserve">2.2.1. </w:t>
      </w:r>
      <w:r w:rsidR="00931FDC" w:rsidRPr="00F738B2">
        <w:rPr>
          <w:rFonts w:ascii="Times New Roman" w:hAnsi="Times New Roman"/>
          <w:b w:val="0"/>
          <w:sz w:val="26"/>
          <w:szCs w:val="26"/>
        </w:rPr>
        <w:t xml:space="preserve">Оплата Товара производится Покупателем в течение </w:t>
      </w:r>
      <w:r w:rsidR="00F738B2" w:rsidRPr="00F738B2">
        <w:rPr>
          <w:rFonts w:ascii="Times New Roman" w:hAnsi="Times New Roman"/>
          <w:b w:val="0"/>
          <w:sz w:val="26"/>
          <w:szCs w:val="26"/>
        </w:rPr>
        <w:t>30 (тридцати) календарных</w:t>
      </w:r>
      <w:r w:rsidR="00931FDC" w:rsidRPr="00F738B2">
        <w:rPr>
          <w:rFonts w:ascii="Times New Roman" w:hAnsi="Times New Roman"/>
          <w:b w:val="0"/>
          <w:sz w:val="26"/>
          <w:szCs w:val="26"/>
        </w:rPr>
        <w:t xml:space="preserve"> дней после принятия Товара Покупателем в полном объеме и подписания </w:t>
      </w:r>
      <w:r w:rsidR="00931FDC" w:rsidRPr="00F738B2">
        <w:rPr>
          <w:rFonts w:ascii="Times New Roman" w:hAnsi="Times New Roman"/>
          <w:b w:val="0"/>
          <w:sz w:val="26"/>
          <w:szCs w:val="26"/>
        </w:rPr>
        <w:lastRenderedPageBreak/>
        <w:t>Сторонами товарной накладной формы (ТОРГ-12) путем перечисления денежных средств на расчетный счет Поставщика.</w:t>
      </w:r>
    </w:p>
    <w:p w:rsidR="00931FDC" w:rsidRDefault="00BF7B64" w:rsidP="00BF7B64">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3.  Права и обязанности Сторон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 Поставщик обязан:</w:t>
      </w:r>
    </w:p>
    <w:p w:rsidR="00931FDC" w:rsidRPr="00931FDC" w:rsidRDefault="00BF7B64" w:rsidP="00BF7B64">
      <w:pPr>
        <w:pStyle w:val="ConsTitle"/>
        <w:tabs>
          <w:tab w:val="left" w:pos="709"/>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sz w:val="26"/>
          <w:szCs w:val="26"/>
        </w:rPr>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3.1.2. </w:t>
      </w:r>
      <w:r w:rsidR="00931FDC" w:rsidRPr="00931FDC">
        <w:rPr>
          <w:rFonts w:ascii="Times New Roman" w:hAnsi="Times New Roman"/>
          <w:b w:val="0"/>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931FDC" w:rsidRPr="00931FDC" w:rsidRDefault="00BF7B64" w:rsidP="00BF7B64">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3.1.3. При отгрузке Товара передать Покупателю подлинники следующих документов:</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товарную накладную формы (ТОРГ-12);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счет – фактуру. ЕСЛИ ЕСТЬ НДС!</w:t>
      </w:r>
    </w:p>
    <w:p w:rsidR="00B75C48" w:rsidRDefault="00BF7B64"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 xml:space="preserve">3.1.4. </w:t>
      </w:r>
      <w:r w:rsidR="00931FDC" w:rsidRPr="00931FDC">
        <w:rPr>
          <w:rFonts w:ascii="Times New Roman" w:hAnsi="Times New Roman"/>
          <w:b w:val="0"/>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 Покупатель обязан:</w:t>
      </w:r>
    </w:p>
    <w:p w:rsidR="00931FDC" w:rsidRPr="00931FDC" w:rsidRDefault="00B75C48" w:rsidP="00B75C48">
      <w:pPr>
        <w:pStyle w:val="ConsTitle"/>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931FDC" w:rsidRPr="00931FDC" w:rsidRDefault="00931FDC" w:rsidP="00931FDC">
      <w:pPr>
        <w:pStyle w:val="ConsTitle"/>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Произвести необходимые подготовительные работы для приемки  Товара, а именно:</w:t>
      </w:r>
      <w:r w:rsidR="008B75BB">
        <w:rPr>
          <w:rFonts w:ascii="Times New Roman" w:hAnsi="Times New Roman"/>
          <w:b w:val="0"/>
          <w:bCs/>
          <w:sz w:val="26"/>
          <w:szCs w:val="26"/>
        </w:rPr>
        <w:t xml:space="preserve"> </w:t>
      </w:r>
      <w:r w:rsidRPr="00931FDC">
        <w:rPr>
          <w:rFonts w:ascii="Times New Roman" w:hAnsi="Times New Roman"/>
          <w:b w:val="0"/>
          <w:bCs/>
          <w:sz w:val="26"/>
          <w:szCs w:val="26"/>
        </w:rPr>
        <w:t>___________________________.</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3.2.2. Обеспечить проверку при приемке Товара по количеству качеству и комплектности.</w:t>
      </w:r>
    </w:p>
    <w:p w:rsidR="00931FDC" w:rsidRPr="00931FDC" w:rsidRDefault="00B75C48" w:rsidP="00B75C48">
      <w:pPr>
        <w:pStyle w:val="ConsTitle"/>
        <w:tabs>
          <w:tab w:val="left" w:pos="851"/>
        </w:tabs>
        <w:spacing w:line="320" w:lineRule="exact"/>
        <w:jc w:val="both"/>
        <w:rPr>
          <w:rFonts w:ascii="Times New Roman" w:hAnsi="Times New Roman"/>
          <w:b w:val="0"/>
          <w:bCs/>
          <w:sz w:val="26"/>
          <w:szCs w:val="26"/>
        </w:rPr>
      </w:pPr>
      <w:r>
        <w:rPr>
          <w:rFonts w:ascii="Times New Roman" w:hAnsi="Times New Roman"/>
          <w:b w:val="0"/>
          <w:bCs/>
          <w:sz w:val="26"/>
          <w:szCs w:val="26"/>
        </w:rPr>
        <w:tab/>
      </w:r>
      <w:r w:rsidR="00931FDC" w:rsidRPr="00931FDC">
        <w:rPr>
          <w:rFonts w:ascii="Times New Roman" w:hAnsi="Times New Roman"/>
          <w:b w:val="0"/>
          <w:bCs/>
          <w:sz w:val="26"/>
          <w:szCs w:val="26"/>
        </w:rPr>
        <w:t>3.2.3. Принять и оплатить Товар в размерах и в сроки, установленные настоящим Договором.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3.3. Покупатель вправе досрочно принять и оплатить поставленный Поставщиком Товар.</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3.4. Покупатель вправе расторгнуть настоящий Договор или отказаться от Товара </w:t>
      </w:r>
      <w:r w:rsidR="00931FDC" w:rsidRPr="00931FDC">
        <w:rPr>
          <w:rFonts w:ascii="Times New Roman" w:hAnsi="Times New Roman"/>
          <w:b w:val="0"/>
          <w:sz w:val="26"/>
          <w:szCs w:val="26"/>
        </w:rPr>
        <w:lastRenderedPageBreak/>
        <w:t>частично в случае несвоевременной поставки Товара или поставки некачественного Товара, который нельзя использовать по назначению.</w:t>
      </w:r>
    </w:p>
    <w:p w:rsidR="00152079" w:rsidRDefault="00152079" w:rsidP="00152079">
      <w:pPr>
        <w:pStyle w:val="ConsTitle"/>
        <w:tabs>
          <w:tab w:val="left" w:pos="1620"/>
        </w:tabs>
        <w:spacing w:line="320" w:lineRule="exact"/>
        <w:jc w:val="center"/>
        <w:rPr>
          <w:rFonts w:ascii="Times New Roman" w:hAnsi="Times New Roman"/>
          <w:sz w:val="26"/>
          <w:szCs w:val="26"/>
        </w:rPr>
      </w:pPr>
    </w:p>
    <w:p w:rsidR="00931FDC" w:rsidRPr="00931FDC" w:rsidRDefault="00931FDC" w:rsidP="00152079">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4. Условия поставки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Договора;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номер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упаковочный лист;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дату отгрузки;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количество мест;</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вес нетто и вес брутто.</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5. Комплектность, качество и гарантии</w:t>
      </w:r>
    </w:p>
    <w:p w:rsidR="00931FDC" w:rsidRPr="00931FDC" w:rsidRDefault="00B75C48" w:rsidP="00B75C48">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5.1. Поставщик гарантирует, что:</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является новым и не был в употреблении;</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при производстве Товара были применены качественные материалы, и было обеспечено надлежащее техническое исполнение;</w:t>
      </w:r>
    </w:p>
    <w:p w:rsidR="00931FDC" w:rsidRPr="00931FDC" w:rsidRDefault="00B75C48"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931FDC" w:rsidRPr="00931FDC" w:rsidRDefault="002525F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 xml:space="preserve">транспортировка Товара производится в строгом соответствии с установленными </w:t>
      </w:r>
      <w:r w:rsidR="00931FDC" w:rsidRPr="00931FDC">
        <w:rPr>
          <w:rFonts w:ascii="Times New Roman" w:hAnsi="Times New Roman"/>
          <w:b w:val="0"/>
          <w:sz w:val="26"/>
          <w:szCs w:val="26"/>
        </w:rPr>
        <w:lastRenderedPageBreak/>
        <w:t>правилами и стандартами, применяемыми для данного рода Товара</w:t>
      </w:r>
      <w:r>
        <w:rPr>
          <w:rFonts w:ascii="Times New Roman" w:hAnsi="Times New Roman"/>
          <w:b w:val="0"/>
          <w:sz w:val="26"/>
          <w:szCs w:val="26"/>
        </w:rPr>
        <w:t>.</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00931FDC" w:rsidRPr="00931FDC">
        <w:rPr>
          <w:rFonts w:ascii="Times New Roman" w:hAnsi="Times New Roman"/>
          <w:b w:val="0"/>
          <w:sz w:val="26"/>
          <w:szCs w:val="26"/>
        </w:rPr>
        <w:tab/>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6. Упаковка и маркировка</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7.Переход права собственности</w:t>
      </w:r>
    </w:p>
    <w:p w:rsidR="00931FDC" w:rsidRPr="00931FDC" w:rsidRDefault="002525FD" w:rsidP="002525F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8. Ответственность Сторон</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возмещения Покупателю убытков, вызванных таким отказом;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возврата всех уплаченных Покупателем по настоящему Договору денежных сумм;</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уплаты Покупателю штрафа в размере 10 % от общей стоимости Товара, указанной в п. 2.1 настоящего Договора.  </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931FDC" w:rsidRPr="00931FDC">
        <w:rPr>
          <w:rFonts w:ascii="Times New Roman" w:hAnsi="Times New Roman"/>
          <w:b w:val="0"/>
          <w:sz w:val="26"/>
          <w:szCs w:val="26"/>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31FDC" w:rsidRPr="00931FDC">
        <w:rPr>
          <w:rFonts w:ascii="Times New Roman" w:hAnsi="Times New Roman"/>
          <w:b w:val="0"/>
          <w:i/>
          <w:sz w:val="26"/>
          <w:szCs w:val="26"/>
        </w:rPr>
        <w:t xml:space="preserve"> </w:t>
      </w:r>
      <w:r w:rsidR="00931FDC" w:rsidRPr="00931FDC">
        <w:rPr>
          <w:rFonts w:ascii="Times New Roman" w:hAnsi="Times New Roman"/>
          <w:b w:val="0"/>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31FDC" w:rsidRPr="00931FDC" w:rsidRDefault="002525FD" w:rsidP="002525FD">
      <w:pPr>
        <w:pStyle w:val="ConsTitle"/>
        <w:tabs>
          <w:tab w:val="left" w:pos="851"/>
        </w:tabs>
        <w:spacing w:line="320" w:lineRule="exact"/>
        <w:jc w:val="both"/>
        <w:rPr>
          <w:rFonts w:ascii="Times New Roman" w:hAnsi="Times New Roman"/>
          <w:b w:val="0"/>
          <w:iCs/>
          <w:sz w:val="26"/>
          <w:szCs w:val="26"/>
        </w:rPr>
      </w:pPr>
      <w:r>
        <w:rPr>
          <w:rFonts w:ascii="Times New Roman" w:hAnsi="Times New Roman"/>
          <w:b w:val="0"/>
          <w:iCs/>
          <w:sz w:val="26"/>
          <w:szCs w:val="26"/>
        </w:rPr>
        <w:tab/>
      </w:r>
      <w:r w:rsidR="00931FDC" w:rsidRPr="00931FDC">
        <w:rPr>
          <w:rFonts w:ascii="Times New Roman" w:hAnsi="Times New Roman"/>
          <w:b w:val="0"/>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9. Обстоятельства непреодолимой силы</w:t>
      </w:r>
    </w:p>
    <w:p w:rsidR="00931FDC" w:rsidRPr="00931FDC" w:rsidRDefault="002525FD" w:rsidP="002525F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 xml:space="preserve">9.1. Ни одна из Сторон не несет ответственности перед другой Стороной за </w:t>
      </w:r>
      <w:r w:rsidR="00931FDC" w:rsidRPr="00931FDC">
        <w:rPr>
          <w:rFonts w:ascii="Times New Roman" w:hAnsi="Times New Roman"/>
          <w:b w:val="0"/>
          <w:sz w:val="26"/>
          <w:szCs w:val="26"/>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10. Разрешение споров</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FDC" w:rsidRPr="00931FDC" w:rsidRDefault="002525FD" w:rsidP="002525F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931FDC" w:rsidRPr="00931FDC">
        <w:rPr>
          <w:rFonts w:ascii="Times New Roman" w:hAnsi="Times New Roman"/>
          <w:b w:val="0"/>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31FDC" w:rsidRPr="00931FDC" w:rsidRDefault="002525FD" w:rsidP="002525FD">
      <w:pPr>
        <w:pStyle w:val="ConsTitle"/>
        <w:tabs>
          <w:tab w:val="left" w:pos="851"/>
        </w:tabs>
        <w:spacing w:line="320" w:lineRule="exact"/>
        <w:jc w:val="both"/>
        <w:rPr>
          <w:rFonts w:ascii="Times New Roman" w:hAnsi="Times New Roman"/>
          <w:b w:val="0"/>
          <w:i/>
          <w:sz w:val="26"/>
          <w:szCs w:val="26"/>
        </w:rPr>
      </w:pPr>
      <w:r>
        <w:rPr>
          <w:rFonts w:ascii="Times New Roman" w:hAnsi="Times New Roman"/>
          <w:b w:val="0"/>
          <w:sz w:val="26"/>
          <w:szCs w:val="26"/>
        </w:rPr>
        <w:tab/>
      </w:r>
      <w:r w:rsidR="00931FDC" w:rsidRPr="00931FDC">
        <w:rPr>
          <w:rFonts w:ascii="Times New Roman" w:hAnsi="Times New Roman"/>
          <w:b w:val="0"/>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00931FDC" w:rsidRPr="00931FDC">
        <w:rPr>
          <w:rFonts w:ascii="Times New Roman" w:hAnsi="Times New Roman"/>
          <w:b w:val="0"/>
          <w:i/>
          <w:sz w:val="26"/>
          <w:szCs w:val="26"/>
        </w:rPr>
        <w:t xml:space="preserve">        </w:t>
      </w:r>
    </w:p>
    <w:p w:rsidR="00152079" w:rsidRPr="00152079" w:rsidRDefault="00152079" w:rsidP="00152079">
      <w:pPr>
        <w:pStyle w:val="ConsPlusNormal"/>
        <w:spacing w:line="340" w:lineRule="exact"/>
        <w:ind w:firstLine="0"/>
        <w:jc w:val="center"/>
        <w:rPr>
          <w:rFonts w:ascii="Times New Roman" w:hAnsi="Times New Roman" w:cs="Times New Roman"/>
          <w:b/>
          <w:sz w:val="26"/>
          <w:szCs w:val="26"/>
        </w:rPr>
      </w:pPr>
      <w:r>
        <w:rPr>
          <w:rFonts w:ascii="Times New Roman" w:hAnsi="Times New Roman" w:cs="Times New Roman"/>
          <w:b/>
          <w:sz w:val="26"/>
          <w:szCs w:val="26"/>
        </w:rPr>
        <w:t>11. Налоговая оговорка</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Pr="00152079">
        <w:rPr>
          <w:rFonts w:ascii="Times New Roman" w:hAnsi="Times New Roman" w:cs="Times New Roman"/>
          <w:sz w:val="26"/>
          <w:szCs w:val="26"/>
        </w:rPr>
        <w:t>1.</w:t>
      </w:r>
      <w:r>
        <w:rPr>
          <w:rFonts w:ascii="Times New Roman" w:hAnsi="Times New Roman" w:cs="Times New Roman"/>
          <w:sz w:val="26"/>
          <w:szCs w:val="26"/>
        </w:rPr>
        <w:t xml:space="preserve">1.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гарантирует, что:</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зарегистрирован в ЕГРЮЛ надлежащим образом;</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2079" w:rsidRPr="00152079" w:rsidRDefault="002525F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52079" w:rsidRPr="00152079">
        <w:rPr>
          <w:rFonts w:ascii="Times New Roman" w:hAnsi="Times New Roman" w:cs="Times New Roman"/>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своевременно и в полном объеме уплачивает налоги, сборы и страховые взносы;</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отражает в налоговой отчетности по НД</w:t>
      </w:r>
      <w:r>
        <w:rPr>
          <w:rFonts w:ascii="Times New Roman" w:hAnsi="Times New Roman" w:cs="Times New Roman"/>
          <w:sz w:val="26"/>
          <w:szCs w:val="26"/>
        </w:rPr>
        <w:t xml:space="preserve">С все суммы НДС, предъявленные </w:t>
      </w:r>
      <w:r w:rsidR="00152079" w:rsidRPr="00152079">
        <w:rPr>
          <w:rFonts w:ascii="Times New Roman" w:hAnsi="Times New Roman" w:cs="Times New Roman"/>
          <w:sz w:val="26"/>
          <w:szCs w:val="26"/>
        </w:rPr>
        <w:t xml:space="preserve">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лица, подписывающие от его имени первичные документы и счета- фактуры, имеют на это все необходимые полномочия и доверенности.</w:t>
      </w:r>
    </w:p>
    <w:p w:rsidR="00152079" w:rsidRPr="00152079" w:rsidRDefault="00152079"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152079">
        <w:rPr>
          <w:rFonts w:ascii="Times New Roman" w:hAnsi="Times New Roman" w:cs="Times New Roman"/>
          <w:sz w:val="26"/>
          <w:szCs w:val="26"/>
        </w:rPr>
        <w:t xml:space="preserve">2. Если </w:t>
      </w:r>
      <w:r w:rsidR="002525FD">
        <w:rPr>
          <w:rFonts w:ascii="Times New Roman" w:hAnsi="Times New Roman" w:cs="Times New Roman"/>
          <w:iCs/>
          <w:sz w:val="26"/>
          <w:szCs w:val="26"/>
        </w:rPr>
        <w:t>Поставщик</w:t>
      </w:r>
      <w:r w:rsidRPr="00152079">
        <w:rPr>
          <w:rFonts w:ascii="Times New Roman" w:hAnsi="Times New Roman" w:cs="Times New Roman"/>
          <w:sz w:val="26"/>
          <w:szCs w:val="26"/>
        </w:rPr>
        <w:t xml:space="preserve"> нарушит гарантии (любую одну, несколько или все вместе), указанные в пункте 1</w:t>
      </w:r>
      <w:r>
        <w:rPr>
          <w:rFonts w:ascii="Times New Roman" w:hAnsi="Times New Roman" w:cs="Times New Roman"/>
          <w:sz w:val="26"/>
          <w:szCs w:val="26"/>
        </w:rPr>
        <w:t>1.1.</w:t>
      </w:r>
      <w:r w:rsidRPr="00152079">
        <w:rPr>
          <w:rFonts w:ascii="Times New Roman" w:hAnsi="Times New Roman" w:cs="Times New Roman"/>
          <w:sz w:val="26"/>
          <w:szCs w:val="26"/>
        </w:rPr>
        <w:t xml:space="preserve"> настоящего раздела, и это повлечет:</w:t>
      </w:r>
    </w:p>
    <w:p w:rsidR="00152079" w:rsidRPr="00152079" w:rsidRDefault="0017009D" w:rsidP="00152079">
      <w:pPr>
        <w:pStyle w:val="ConsPlusNormal"/>
        <w:spacing w:line="34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предъявление налоговыми органами требований к </w:t>
      </w:r>
      <w:r w:rsidR="00152079" w:rsidRPr="00152079">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предъявление третьими</w:t>
      </w:r>
      <w:r w:rsidR="002525FD">
        <w:rPr>
          <w:rFonts w:ascii="Times New Roman" w:hAnsi="Times New Roman" w:cs="Times New Roman"/>
          <w:sz w:val="26"/>
          <w:szCs w:val="26"/>
        </w:rPr>
        <w:t xml:space="preserve"> лицами, купившими у </w:t>
      </w:r>
      <w:r>
        <w:rPr>
          <w:rFonts w:ascii="Times New Roman" w:hAnsi="Times New Roman" w:cs="Times New Roman"/>
          <w:sz w:val="26"/>
          <w:szCs w:val="26"/>
        </w:rPr>
        <w:t>Покупателя</w:t>
      </w:r>
      <w:r w:rsidR="00152079" w:rsidRPr="00152079">
        <w:rPr>
          <w:rFonts w:ascii="Times New Roman" w:hAnsi="Times New Roman" w:cs="Times New Roman"/>
          <w:sz w:val="26"/>
          <w:szCs w:val="26"/>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525FD">
        <w:rPr>
          <w:rFonts w:ascii="Times New Roman" w:hAnsi="Times New Roman" w:cs="Times New Roman"/>
          <w:sz w:val="26"/>
          <w:szCs w:val="26"/>
        </w:rPr>
        <w:t xml:space="preserve"> </w:t>
      </w:r>
      <w:r w:rsidR="00152079" w:rsidRPr="00152079">
        <w:rPr>
          <w:rFonts w:ascii="Times New Roman" w:hAnsi="Times New Roman" w:cs="Times New Roman"/>
          <w:sz w:val="26"/>
          <w:szCs w:val="26"/>
        </w:rPr>
        <w:t xml:space="preserve">то </w:t>
      </w:r>
      <w:r w:rsidR="002525FD">
        <w:rPr>
          <w:rFonts w:ascii="Times New Roman" w:hAnsi="Times New Roman" w:cs="Times New Roman"/>
          <w:iCs/>
          <w:sz w:val="26"/>
          <w:szCs w:val="26"/>
        </w:rPr>
        <w:t>Поставщик</w:t>
      </w:r>
      <w:r>
        <w:rPr>
          <w:rFonts w:ascii="Times New Roman" w:hAnsi="Times New Roman" w:cs="Times New Roman"/>
          <w:sz w:val="26"/>
          <w:szCs w:val="26"/>
        </w:rPr>
        <w:t xml:space="preserve"> обязуется возместить </w:t>
      </w:r>
      <w:r>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убытки, который последний понес вследствие таких нарушений.</w:t>
      </w:r>
    </w:p>
    <w:p w:rsidR="00152079" w:rsidRPr="00152079" w:rsidRDefault="001E6FEE" w:rsidP="002525FD">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00152079" w:rsidRPr="00152079">
        <w:rPr>
          <w:rFonts w:ascii="Times New Roman" w:hAnsi="Times New Roman" w:cs="Times New Roman"/>
          <w:sz w:val="26"/>
          <w:szCs w:val="26"/>
        </w:rPr>
        <w:t xml:space="preserve">3. </w:t>
      </w:r>
      <w:r w:rsidR="002525FD">
        <w:rPr>
          <w:rFonts w:ascii="Times New Roman" w:hAnsi="Times New Roman" w:cs="Times New Roman"/>
          <w:iCs/>
          <w:sz w:val="26"/>
          <w:szCs w:val="26"/>
        </w:rPr>
        <w:t>Поставщик</w:t>
      </w:r>
      <w:r w:rsidR="00152079" w:rsidRPr="00152079">
        <w:rPr>
          <w:rFonts w:ascii="Times New Roman" w:hAnsi="Times New Roman" w:cs="Times New Roman"/>
          <w:sz w:val="26"/>
          <w:szCs w:val="26"/>
        </w:rPr>
        <w:t xml:space="preserve"> в соответствии со ст. 406.1. Гражданского кодекса Российской Федерации, возмещает </w:t>
      </w:r>
      <w:r w:rsidR="0017009D">
        <w:rPr>
          <w:rFonts w:ascii="Times New Roman" w:hAnsi="Times New Roman" w:cs="Times New Roman"/>
          <w:iCs/>
          <w:sz w:val="26"/>
          <w:szCs w:val="26"/>
        </w:rPr>
        <w:t>Покупателю</w:t>
      </w:r>
      <w:r w:rsidR="00152079" w:rsidRPr="00152079">
        <w:rPr>
          <w:rFonts w:ascii="Times New Roman" w:hAnsi="Times New Roman" w:cs="Times New Roman"/>
          <w:sz w:val="26"/>
          <w:szCs w:val="26"/>
        </w:rPr>
        <w:t xml:space="preserve"> все убытки последнего, возникшие в случаях, указанных в пункте </w:t>
      </w:r>
      <w:r w:rsidR="00152079">
        <w:rPr>
          <w:rFonts w:ascii="Times New Roman" w:hAnsi="Times New Roman" w:cs="Times New Roman"/>
          <w:sz w:val="26"/>
          <w:szCs w:val="26"/>
        </w:rPr>
        <w:t>11.</w:t>
      </w:r>
      <w:r w:rsidR="00152079" w:rsidRPr="00152079">
        <w:rPr>
          <w:rFonts w:ascii="Times New Roman" w:hAnsi="Times New Roman" w:cs="Times New Roman"/>
          <w:sz w:val="26"/>
          <w:szCs w:val="26"/>
        </w:rPr>
        <w:t>2</w:t>
      </w:r>
      <w:r w:rsidR="00152079">
        <w:rPr>
          <w:rFonts w:ascii="Times New Roman" w:hAnsi="Times New Roman" w:cs="Times New Roman"/>
          <w:sz w:val="26"/>
          <w:szCs w:val="26"/>
        </w:rPr>
        <w:t>.</w:t>
      </w:r>
      <w:r w:rsidR="00152079" w:rsidRPr="00152079">
        <w:rPr>
          <w:rFonts w:ascii="Times New Roman" w:hAnsi="Times New Roman" w:cs="Times New Roman"/>
          <w:sz w:val="26"/>
          <w:szCs w:val="26"/>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00152079" w:rsidRPr="00152079">
        <w:rPr>
          <w:rFonts w:ascii="Times New Roman" w:hAnsi="Times New Roman" w:cs="Times New Roman"/>
          <w:iCs/>
          <w:sz w:val="26"/>
          <w:szCs w:val="26"/>
        </w:rPr>
        <w:t>(Поставщика)</w:t>
      </w:r>
      <w:r w:rsidR="00152079" w:rsidRPr="00152079">
        <w:rPr>
          <w:rFonts w:ascii="Times New Roman" w:hAnsi="Times New Roman" w:cs="Times New Roman"/>
          <w:sz w:val="26"/>
          <w:szCs w:val="26"/>
        </w:rPr>
        <w:t xml:space="preserve"> возместить имущественные потери.</w:t>
      </w:r>
    </w:p>
    <w:p w:rsidR="00931FDC" w:rsidRPr="00152079" w:rsidRDefault="001E6FEE" w:rsidP="00152079">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12.</w:t>
      </w:r>
      <w:r w:rsidR="00152079">
        <w:rPr>
          <w:rFonts w:ascii="Times New Roman" w:hAnsi="Times New Roman"/>
          <w:sz w:val="26"/>
          <w:szCs w:val="26"/>
        </w:rPr>
        <w:t>Порядок внесения изменений, </w:t>
      </w:r>
      <w:r w:rsidR="00931FDC" w:rsidRPr="00152079">
        <w:rPr>
          <w:rFonts w:ascii="Times New Roman" w:hAnsi="Times New Roman"/>
          <w:sz w:val="26"/>
          <w:szCs w:val="26"/>
        </w:rPr>
        <w:t>дополнений в Договор</w:t>
      </w:r>
    </w:p>
    <w:p w:rsidR="00931FDC" w:rsidRPr="00152079" w:rsidRDefault="00931FDC" w:rsidP="00152079">
      <w:pPr>
        <w:pStyle w:val="ConsTitle"/>
        <w:tabs>
          <w:tab w:val="left" w:pos="1620"/>
        </w:tabs>
        <w:spacing w:line="320" w:lineRule="exact"/>
        <w:jc w:val="center"/>
        <w:rPr>
          <w:rFonts w:ascii="Times New Roman" w:hAnsi="Times New Roman"/>
          <w:sz w:val="26"/>
          <w:szCs w:val="26"/>
        </w:rPr>
      </w:pPr>
      <w:r w:rsidRPr="00152079">
        <w:rPr>
          <w:rFonts w:ascii="Times New Roman" w:hAnsi="Times New Roman"/>
          <w:sz w:val="26"/>
          <w:szCs w:val="26"/>
        </w:rPr>
        <w:t>и его расторжения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12</w:t>
      </w:r>
      <w:r w:rsidR="00931FDC" w:rsidRPr="00931FDC">
        <w:rPr>
          <w:rFonts w:ascii="Times New Roman" w:hAnsi="Times New Roman"/>
          <w:b w:val="0"/>
          <w:sz w:val="26"/>
          <w:szCs w:val="26"/>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.3. Договор может быть расторгнут в случае неисполнения Поставщиком требования, предусмотренного пунктом 3.1.5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12</w:t>
      </w:r>
      <w:r w:rsidR="00931FDC" w:rsidRPr="00931FDC">
        <w:rPr>
          <w:rFonts w:ascii="Times New Roman" w:hAnsi="Times New Roman"/>
          <w:b w:val="0"/>
          <w:sz w:val="26"/>
          <w:szCs w:val="26"/>
        </w:rPr>
        <w:t>.5.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12.6. </w:t>
      </w:r>
      <w:r w:rsidR="00931FDC" w:rsidRPr="00931FDC">
        <w:rPr>
          <w:rFonts w:ascii="Times New Roman" w:hAnsi="Times New Roman"/>
          <w:b w:val="0"/>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w:t>
      </w:r>
      <w:r w:rsidR="001E6FEE">
        <w:rPr>
          <w:rFonts w:ascii="Times New Roman" w:hAnsi="Times New Roman"/>
          <w:b w:val="0"/>
          <w:sz w:val="26"/>
          <w:szCs w:val="26"/>
        </w:rPr>
        <w:t>новленном пунктом 15</w:t>
      </w:r>
      <w:r w:rsidR="00931FDC" w:rsidRPr="00931FDC">
        <w:rPr>
          <w:rFonts w:ascii="Times New Roman" w:hAnsi="Times New Roman"/>
          <w:b w:val="0"/>
          <w:sz w:val="26"/>
          <w:szCs w:val="26"/>
        </w:rPr>
        <w:t>.3 Договора.</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bookmarkStart w:id="3" w:name="OLE_LINK13"/>
      <w:bookmarkStart w:id="4" w:name="OLE_LINK12"/>
      <w:bookmarkStart w:id="5" w:name="OLE_LINK1"/>
      <w:bookmarkStart w:id="6" w:name="OLE_LINK5"/>
      <w:r>
        <w:rPr>
          <w:rFonts w:ascii="Times New Roman" w:hAnsi="Times New Roman"/>
          <w:sz w:val="26"/>
          <w:szCs w:val="26"/>
        </w:rPr>
        <w:t>13</w:t>
      </w:r>
      <w:r w:rsidR="00931FDC" w:rsidRPr="00931FDC">
        <w:rPr>
          <w:rFonts w:ascii="Times New Roman" w:hAnsi="Times New Roman"/>
          <w:sz w:val="26"/>
          <w:szCs w:val="26"/>
        </w:rPr>
        <w:t>. Антикоррупционная оговорка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.2. При исполнении своих обязательств по </w:t>
      </w:r>
      <w:r w:rsidR="00931FDC">
        <w:rPr>
          <w:rFonts w:ascii="Times New Roman" w:hAnsi="Times New Roman"/>
          <w:b w:val="0"/>
          <w:sz w:val="26"/>
          <w:szCs w:val="26"/>
        </w:rPr>
        <w:t>настоящему Договору, Стороны, и</w:t>
      </w:r>
      <w:r w:rsidR="00931FDC" w:rsidRPr="00931FDC">
        <w:rPr>
          <w:rFonts w:ascii="Times New Roman" w:hAnsi="Times New Roman"/>
          <w:b w:val="0"/>
          <w:sz w:val="26"/>
          <w:szCs w:val="26"/>
        </w:rPr>
        <w:t xml:space="preserve">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001E6FEE">
        <w:rPr>
          <w:rFonts w:ascii="Times New Roman" w:hAnsi="Times New Roman"/>
          <w:b w:val="0"/>
          <w:sz w:val="26"/>
          <w:szCs w:val="26"/>
        </w:rPr>
        <w:t>13.1, 13</w:t>
      </w:r>
      <w:r w:rsidR="00931FDC" w:rsidRPr="00931FDC">
        <w:rPr>
          <w:rFonts w:ascii="Times New Roman" w:hAnsi="Times New Roman"/>
          <w:b w:val="0"/>
          <w:sz w:val="26"/>
          <w:szCs w:val="26"/>
        </w:rPr>
        <w:t xml:space="preserve">.2 </w:t>
      </w:r>
      <w:bookmarkEnd w:id="7"/>
      <w:bookmarkEnd w:id="8"/>
      <w:r w:rsidR="00931FDC" w:rsidRPr="00931FDC">
        <w:rPr>
          <w:rFonts w:ascii="Times New Roman" w:hAnsi="Times New Roman"/>
          <w:b w:val="0"/>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001E6FEE">
        <w:rPr>
          <w:rFonts w:ascii="Times New Roman" w:hAnsi="Times New Roman"/>
          <w:b w:val="0"/>
          <w:sz w:val="26"/>
          <w:szCs w:val="26"/>
        </w:rPr>
        <w:t xml:space="preserve"> 13.1, 13</w:t>
      </w:r>
      <w:r w:rsidR="00931FDC" w:rsidRPr="00931FDC">
        <w:rPr>
          <w:rFonts w:ascii="Times New Roman" w:hAnsi="Times New Roman"/>
          <w:b w:val="0"/>
          <w:sz w:val="26"/>
          <w:szCs w:val="26"/>
        </w:rPr>
        <w:t>.2 настоящего Договора другой Стороной, её аффилированными лицами, работниками или посредниками.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lastRenderedPageBreak/>
        <w:tab/>
      </w:r>
      <w:r w:rsidR="001E6FEE">
        <w:rPr>
          <w:rFonts w:ascii="Times New Roman" w:hAnsi="Times New Roman"/>
          <w:b w:val="0"/>
          <w:sz w:val="26"/>
          <w:szCs w:val="26"/>
        </w:rPr>
        <w:t>13</w:t>
      </w:r>
      <w:r w:rsidR="00931FDC" w:rsidRPr="00931FDC">
        <w:rPr>
          <w:rFonts w:ascii="Times New Roman" w:hAnsi="Times New Roman"/>
          <w:b w:val="0"/>
          <w:sz w:val="26"/>
          <w:szCs w:val="26"/>
        </w:rPr>
        <w:t>.3.1.Каналы уведомления Покупателя о нарушениях</w:t>
      </w:r>
      <w:r w:rsidR="001E6FEE">
        <w:rPr>
          <w:rFonts w:ascii="Times New Roman" w:hAnsi="Times New Roman"/>
          <w:b w:val="0"/>
          <w:sz w:val="26"/>
          <w:szCs w:val="26"/>
        </w:rPr>
        <w:t xml:space="preserve"> каких-либо положений пунктов 13.1, 13</w:t>
      </w:r>
      <w:r w:rsidR="00931FDC"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 (813-63) 7-22-27;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электронная почта: </w:t>
      </w:r>
      <w:hyperlink r:id="rId13"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Каналы уведомления Поставщика о нарушениях каких</w:t>
      </w:r>
      <w:r w:rsidR="001E6FEE">
        <w:rPr>
          <w:rFonts w:ascii="Times New Roman" w:hAnsi="Times New Roman"/>
          <w:b w:val="0"/>
          <w:sz w:val="26"/>
          <w:szCs w:val="26"/>
        </w:rPr>
        <w:t>-либо положений пунктов 13.1, 13</w:t>
      </w:r>
      <w:r w:rsidRPr="00931FDC">
        <w:rPr>
          <w:rFonts w:ascii="Times New Roman" w:hAnsi="Times New Roman"/>
          <w:b w:val="0"/>
          <w:sz w:val="26"/>
          <w:szCs w:val="26"/>
        </w:rPr>
        <w:t xml:space="preserve">.2 настоящего Договора: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тел._____________;</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электронная почта: ___________</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.4. Сторона, получившая уведомление о</w:t>
      </w:r>
      <w:r w:rsidR="001E6FEE">
        <w:rPr>
          <w:rFonts w:ascii="Times New Roman" w:hAnsi="Times New Roman"/>
          <w:b w:val="0"/>
          <w:sz w:val="26"/>
          <w:szCs w:val="26"/>
        </w:rPr>
        <w:t xml:space="preserve"> нарушении каких-либо пунктов 13.1, 13</w:t>
      </w:r>
      <w:r w:rsidR="00931FDC" w:rsidRPr="00931FDC">
        <w:rPr>
          <w:rFonts w:ascii="Times New Roman" w:hAnsi="Times New Roman"/>
          <w:b w:val="0"/>
          <w:sz w:val="26"/>
          <w:szCs w:val="26"/>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.5. Стороны гарантируют осуществление надлежащего разбирательства по факта</w:t>
      </w:r>
      <w:r w:rsidR="001E6FEE">
        <w:rPr>
          <w:rFonts w:ascii="Times New Roman" w:hAnsi="Times New Roman"/>
          <w:b w:val="0"/>
          <w:sz w:val="26"/>
          <w:szCs w:val="26"/>
        </w:rPr>
        <w:t>м нарушения положений пунктов 13.1, 13</w:t>
      </w:r>
      <w:r w:rsidR="00931FDC" w:rsidRPr="00931FDC">
        <w:rPr>
          <w:rFonts w:ascii="Times New Roman" w:hAnsi="Times New Roman"/>
          <w:b w:val="0"/>
          <w:sz w:val="26"/>
          <w:szCs w:val="26"/>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rsidR="001E6FEE">
        <w:rPr>
          <w:rFonts w:ascii="Times New Roman" w:hAnsi="Times New Roman"/>
          <w:b w:val="0"/>
          <w:sz w:val="26"/>
          <w:szCs w:val="26"/>
        </w:rPr>
        <w:t>х нарушения положений пунктов 13.1, 13</w:t>
      </w:r>
      <w:r w:rsidR="00931FDC" w:rsidRPr="00931FDC">
        <w:rPr>
          <w:rFonts w:ascii="Times New Roman" w:hAnsi="Times New Roman"/>
          <w:b w:val="0"/>
          <w:sz w:val="26"/>
          <w:szCs w:val="26"/>
        </w:rPr>
        <w:t>.2 настоящего Договора.</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13</w:t>
      </w:r>
      <w:r w:rsidR="00931FDC" w:rsidRPr="00931FDC">
        <w:rPr>
          <w:rFonts w:ascii="Times New Roman" w:hAnsi="Times New Roman"/>
          <w:b w:val="0"/>
          <w:sz w:val="26"/>
          <w:szCs w:val="26"/>
        </w:rPr>
        <w:t>.6. В случае подтверждения факта нарушения одно</w:t>
      </w:r>
      <w:r w:rsidR="001E6FEE">
        <w:rPr>
          <w:rFonts w:ascii="Times New Roman" w:hAnsi="Times New Roman"/>
          <w:b w:val="0"/>
          <w:sz w:val="26"/>
          <w:szCs w:val="26"/>
        </w:rPr>
        <w:t>й из Сторон положений пунктов 13.1, 13</w:t>
      </w:r>
      <w:r w:rsidR="00931FDC" w:rsidRPr="00931FDC">
        <w:rPr>
          <w:rFonts w:ascii="Times New Roman" w:hAnsi="Times New Roman"/>
          <w:b w:val="0"/>
          <w:sz w:val="26"/>
          <w:szCs w:val="26"/>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31FDC" w:rsidRPr="00931FDC" w:rsidRDefault="0017009D" w:rsidP="0017009D">
      <w:pPr>
        <w:pStyle w:val="ConsTitle"/>
        <w:widowControl/>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 xml:space="preserve">13.7. </w:t>
      </w:r>
      <w:r w:rsidR="00931FDC" w:rsidRPr="00931FDC">
        <w:rPr>
          <w:rFonts w:ascii="Times New Roman" w:hAnsi="Times New Roman"/>
          <w:b w:val="0"/>
          <w:sz w:val="26"/>
          <w:szCs w:val="26"/>
        </w:rPr>
        <w:t xml:space="preserve">В случае неполучения Стороной, направившей уведомление  </w:t>
      </w:r>
      <w:r w:rsidR="001E6FEE">
        <w:rPr>
          <w:rFonts w:ascii="Times New Roman" w:hAnsi="Times New Roman"/>
          <w:b w:val="0"/>
          <w:sz w:val="26"/>
          <w:szCs w:val="26"/>
        </w:rPr>
        <w:t>о нарушении положений пунктов 13.1, 13</w:t>
      </w:r>
      <w:r w:rsidR="00931FDC" w:rsidRPr="00931FDC">
        <w:rPr>
          <w:rFonts w:ascii="Times New Roman" w:hAnsi="Times New Roman"/>
          <w:b w:val="0"/>
          <w:sz w:val="26"/>
          <w:szCs w:val="26"/>
        </w:rPr>
        <w:t>.2  настоящего Договора, информации о результатах рассмотрения такого уведомления в</w:t>
      </w:r>
      <w:r w:rsidR="001E6FEE">
        <w:rPr>
          <w:rFonts w:ascii="Times New Roman" w:hAnsi="Times New Roman"/>
          <w:b w:val="0"/>
          <w:sz w:val="26"/>
          <w:szCs w:val="26"/>
        </w:rPr>
        <w:t xml:space="preserve"> установленный пунктом 13</w:t>
      </w:r>
      <w:r w:rsidR="00931FDC" w:rsidRPr="00931FDC">
        <w:rPr>
          <w:rFonts w:ascii="Times New Roman" w:hAnsi="Times New Roman"/>
          <w:b w:val="0"/>
          <w:sz w:val="26"/>
          <w:szCs w:val="26"/>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14</w:t>
      </w:r>
      <w:r w:rsidR="00931FDC" w:rsidRPr="00931FDC">
        <w:rPr>
          <w:rFonts w:ascii="Times New Roman" w:hAnsi="Times New Roman"/>
          <w:sz w:val="26"/>
          <w:szCs w:val="26"/>
        </w:rPr>
        <w:t>. Срок действия Договора</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14</w:t>
      </w:r>
      <w:r w:rsidR="00931FDC" w:rsidRPr="00931FDC">
        <w:rPr>
          <w:rFonts w:ascii="Times New Roman" w:hAnsi="Times New Roman"/>
          <w:b w:val="0"/>
          <w:sz w:val="26"/>
          <w:szCs w:val="26"/>
        </w:rPr>
        <w:t xml:space="preserve">.1 Настоящий Договор вступает в силу с момента его заключения  и действует до </w:t>
      </w:r>
      <w:r w:rsidR="00822DEF">
        <w:rPr>
          <w:rFonts w:ascii="Times New Roman" w:hAnsi="Times New Roman"/>
          <w:b w:val="0"/>
          <w:sz w:val="26"/>
          <w:szCs w:val="26"/>
        </w:rPr>
        <w:t xml:space="preserve">31.12.2019года, а в части взаиморасчетов до </w:t>
      </w:r>
      <w:r w:rsidR="00931FDC" w:rsidRPr="00931FDC">
        <w:rPr>
          <w:rFonts w:ascii="Times New Roman" w:hAnsi="Times New Roman"/>
          <w:b w:val="0"/>
          <w:sz w:val="26"/>
          <w:szCs w:val="26"/>
        </w:rPr>
        <w:t>полного исполнения Сторонами своих обязательств по настоящему Договору.</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15</w:t>
      </w:r>
      <w:r w:rsidR="00931FDC" w:rsidRPr="00931FDC">
        <w:rPr>
          <w:rFonts w:ascii="Times New Roman" w:hAnsi="Times New Roman"/>
          <w:sz w:val="26"/>
          <w:szCs w:val="26"/>
        </w:rPr>
        <w:t>. Прочие условия</w:t>
      </w:r>
    </w:p>
    <w:p w:rsidR="00931FDC" w:rsidRPr="00931FDC" w:rsidRDefault="001E6FEE"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 xml:space="preserve"> </w:t>
      </w:r>
      <w:r w:rsidR="0017009D">
        <w:rPr>
          <w:rFonts w:ascii="Times New Roman" w:hAnsi="Times New Roman"/>
          <w:b w:val="0"/>
          <w:sz w:val="26"/>
          <w:szCs w:val="26"/>
        </w:rPr>
        <w:tab/>
      </w:r>
      <w:r>
        <w:rPr>
          <w:rFonts w:ascii="Times New Roman" w:hAnsi="Times New Roman"/>
          <w:b w:val="0"/>
          <w:sz w:val="26"/>
          <w:szCs w:val="26"/>
        </w:rPr>
        <w:t>15</w:t>
      </w:r>
      <w:r w:rsidR="00931FDC" w:rsidRPr="00931FDC">
        <w:rPr>
          <w:rFonts w:ascii="Times New Roman" w:hAnsi="Times New Roman"/>
          <w:b w:val="0"/>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FDC" w:rsidRPr="00931FDC" w:rsidRDefault="0017009D" w:rsidP="0017009D">
      <w:pPr>
        <w:pStyle w:val="ConsTitle"/>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.2.  Поставщик не вправе полностью или частично уступать свои права по настоящему Договору третьим лицам.</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00931FDC" w:rsidRPr="00931FDC">
        <w:rPr>
          <w:rFonts w:ascii="Times New Roman" w:hAnsi="Times New Roman"/>
          <w:b w:val="0"/>
          <w:sz w:val="26"/>
          <w:szCs w:val="26"/>
        </w:rPr>
        <w:lastRenderedPageBreak/>
        <w:t>указами Президента Российской Федерации и постановлениями Правительства Российской Федерации.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.5. Все приложения к настоящему Договору являются его неотъемлемыми частями.</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.6. Настоящий Договор составлен в двух экземплярах, имеющих одинаковую силу, по одному экземпляру для каждой из Сторон.</w:t>
      </w:r>
    </w:p>
    <w:p w:rsidR="00931FDC" w:rsidRPr="00931FDC"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 К настоящему Договору прилагаются</w:t>
      </w:r>
      <w:r>
        <w:rPr>
          <w:rFonts w:ascii="Times New Roman" w:hAnsi="Times New Roman"/>
          <w:b w:val="0"/>
          <w:sz w:val="26"/>
          <w:szCs w:val="26"/>
        </w:rPr>
        <w:t>:</w:t>
      </w:r>
    </w:p>
    <w:p w:rsidR="00AD4BA9" w:rsidRDefault="0017009D"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r>
      <w:r w:rsidR="001E6FEE">
        <w:rPr>
          <w:rFonts w:ascii="Times New Roman" w:hAnsi="Times New Roman"/>
          <w:b w:val="0"/>
          <w:sz w:val="26"/>
          <w:szCs w:val="26"/>
        </w:rPr>
        <w:t>15</w:t>
      </w:r>
      <w:r w:rsidR="00931FDC" w:rsidRPr="00931FDC">
        <w:rPr>
          <w:rFonts w:ascii="Times New Roman" w:hAnsi="Times New Roman"/>
          <w:b w:val="0"/>
          <w:sz w:val="26"/>
          <w:szCs w:val="26"/>
        </w:rPr>
        <w:t>.7.1 Спецификация (приложение № 1)</w:t>
      </w:r>
      <w:r w:rsidR="00AD4BA9">
        <w:rPr>
          <w:rFonts w:ascii="Times New Roman" w:hAnsi="Times New Roman"/>
          <w:b w:val="0"/>
          <w:sz w:val="26"/>
          <w:szCs w:val="26"/>
        </w:rPr>
        <w:t>;</w:t>
      </w:r>
    </w:p>
    <w:p w:rsidR="00931FDC" w:rsidRPr="00931FDC" w:rsidRDefault="00AD4BA9" w:rsidP="0017009D">
      <w:pPr>
        <w:pStyle w:val="ConsTitle"/>
        <w:tabs>
          <w:tab w:val="left" w:pos="851"/>
        </w:tabs>
        <w:spacing w:line="320" w:lineRule="exact"/>
        <w:jc w:val="both"/>
        <w:rPr>
          <w:rFonts w:ascii="Times New Roman" w:hAnsi="Times New Roman"/>
          <w:b w:val="0"/>
          <w:sz w:val="26"/>
          <w:szCs w:val="26"/>
        </w:rPr>
      </w:pPr>
      <w:r>
        <w:rPr>
          <w:rFonts w:ascii="Times New Roman" w:hAnsi="Times New Roman"/>
          <w:b w:val="0"/>
          <w:sz w:val="26"/>
          <w:szCs w:val="26"/>
        </w:rPr>
        <w:tab/>
        <w:t>15.7.2. График поставки (приложение № 2).</w:t>
      </w:r>
    </w:p>
    <w:p w:rsidR="00931FDC" w:rsidRPr="00931FDC" w:rsidRDefault="001E6FEE" w:rsidP="00931FDC">
      <w:pPr>
        <w:pStyle w:val="ConsTitle"/>
        <w:tabs>
          <w:tab w:val="left" w:pos="1620"/>
        </w:tabs>
        <w:spacing w:line="320" w:lineRule="exact"/>
        <w:jc w:val="center"/>
        <w:rPr>
          <w:rFonts w:ascii="Times New Roman" w:hAnsi="Times New Roman"/>
          <w:sz w:val="26"/>
          <w:szCs w:val="26"/>
        </w:rPr>
      </w:pPr>
      <w:r>
        <w:rPr>
          <w:rFonts w:ascii="Times New Roman" w:hAnsi="Times New Roman"/>
          <w:sz w:val="26"/>
          <w:szCs w:val="26"/>
        </w:rPr>
        <w:t>16</w:t>
      </w:r>
      <w:r w:rsidR="008B75BB">
        <w:rPr>
          <w:rFonts w:ascii="Times New Roman" w:hAnsi="Times New Roman"/>
          <w:sz w:val="26"/>
          <w:szCs w:val="26"/>
        </w:rPr>
        <w:t>. Адреса и платёжные реквизиты </w:t>
      </w:r>
      <w:r w:rsidR="00931FDC" w:rsidRPr="00931FDC">
        <w:rPr>
          <w:rFonts w:ascii="Times New Roman" w:hAnsi="Times New Roman"/>
          <w:sz w:val="26"/>
          <w:szCs w:val="26"/>
        </w:rPr>
        <w:t>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931FDC" w:rsidRPr="00931FDC" w:rsidTr="00AD4BA9">
        <w:tc>
          <w:tcPr>
            <w:tcW w:w="5070" w:type="dxa"/>
            <w:tcBorders>
              <w:top w:val="single" w:sz="4" w:space="0" w:color="auto"/>
              <w:left w:val="single" w:sz="4" w:space="0" w:color="auto"/>
              <w:bottom w:val="single" w:sz="4" w:space="0" w:color="auto"/>
              <w:right w:val="single" w:sz="4" w:space="0" w:color="auto"/>
            </w:tcBorders>
          </w:tcPr>
          <w:p w:rsidR="00931FDC" w:rsidRPr="0017009D" w:rsidRDefault="00931FDC" w:rsidP="00931FDC">
            <w:pPr>
              <w:pStyle w:val="ConsTitle"/>
              <w:widowControl/>
              <w:tabs>
                <w:tab w:val="left" w:pos="1620"/>
              </w:tabs>
              <w:spacing w:line="320" w:lineRule="exact"/>
              <w:jc w:val="both"/>
              <w:rPr>
                <w:rFonts w:ascii="Times New Roman" w:hAnsi="Times New Roman"/>
                <w:sz w:val="26"/>
                <w:szCs w:val="26"/>
              </w:rPr>
            </w:pPr>
            <w:r w:rsidRPr="0017009D">
              <w:rPr>
                <w:rFonts w:ascii="Times New Roman" w:hAnsi="Times New Roman"/>
                <w:sz w:val="26"/>
                <w:szCs w:val="26"/>
              </w:rPr>
              <w:t>Покупатель:</w:t>
            </w:r>
          </w:p>
          <w:p w:rsidR="00931FDC" w:rsidRPr="00AD4BA9" w:rsidRDefault="00931FDC" w:rsidP="00931FDC">
            <w:pPr>
              <w:pStyle w:val="ConsTitle"/>
              <w:widowControl/>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931FDC" w:rsidRPr="00AD4BA9" w:rsidRDefault="00931FDC"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Поставщик:</w:t>
            </w:r>
          </w:p>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r w:rsidR="00931FDC" w:rsidRPr="00931FDC" w:rsidTr="00AD4BA9">
        <w:trPr>
          <w:trHeight w:val="1427"/>
        </w:trPr>
        <w:tc>
          <w:tcPr>
            <w:tcW w:w="5070" w:type="dxa"/>
            <w:tcBorders>
              <w:top w:val="single" w:sz="4" w:space="0" w:color="auto"/>
              <w:left w:val="single" w:sz="4" w:space="0" w:color="auto"/>
              <w:bottom w:val="single" w:sz="4" w:space="0" w:color="auto"/>
              <w:right w:val="single" w:sz="4" w:space="0" w:color="auto"/>
            </w:tcBorders>
          </w:tcPr>
          <w:p w:rsidR="00931FDC" w:rsidRPr="00931FDC" w:rsidRDefault="0017009D"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 xml:space="preserve">Юр. и почт. адрес: </w:t>
            </w:r>
            <w:r w:rsidR="00931FDC" w:rsidRPr="00931FDC">
              <w:rPr>
                <w:rFonts w:ascii="Times New Roman" w:hAnsi="Times New Roman"/>
                <w:b w:val="0"/>
                <w:sz w:val="26"/>
                <w:szCs w:val="26"/>
              </w:rPr>
              <w:t>187401, Ленинградская обл., г. Волхов, ул. Воронежская, д.1.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ОГРН 1044700531050</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ИНН 4702056989</w:t>
            </w:r>
            <w:r w:rsidR="00AD4BA9">
              <w:rPr>
                <w:rFonts w:ascii="Times New Roman" w:hAnsi="Times New Roman"/>
                <w:b w:val="0"/>
                <w:sz w:val="26"/>
                <w:szCs w:val="26"/>
              </w:rPr>
              <w:t xml:space="preserve">     </w:t>
            </w:r>
            <w:r w:rsidRPr="00931FDC">
              <w:rPr>
                <w:rFonts w:ascii="Times New Roman" w:hAnsi="Times New Roman"/>
                <w:b w:val="0"/>
                <w:sz w:val="26"/>
                <w:szCs w:val="26"/>
              </w:rPr>
              <w:t>КПП 470201001</w:t>
            </w:r>
          </w:p>
          <w:p w:rsid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Р/сч (ПД) 40703810855320040705</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Р/сч (ОМС) 40703810755320110285</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bookmarkStart w:id="9" w:name="_GoBack"/>
            <w:bookmarkEnd w:id="9"/>
            <w:r w:rsidRPr="00931FDC">
              <w:rPr>
                <w:rFonts w:ascii="Times New Roman" w:hAnsi="Times New Roman"/>
                <w:b w:val="0"/>
                <w:sz w:val="26"/>
                <w:szCs w:val="26"/>
              </w:rPr>
              <w:t>К/сч 30101810500000000653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Северо-Западный банк ПАО «Сбербанк России» г. Санкт-Петербург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БИК 044030653</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ОКПО 01109176</w:t>
            </w:r>
            <w:r w:rsidR="00AD4BA9">
              <w:rPr>
                <w:rFonts w:ascii="Times New Roman" w:hAnsi="Times New Roman"/>
                <w:b w:val="0"/>
                <w:sz w:val="26"/>
                <w:szCs w:val="26"/>
              </w:rPr>
              <w:t xml:space="preserve">  </w:t>
            </w:r>
            <w:r w:rsidRPr="00931FDC">
              <w:rPr>
                <w:rFonts w:ascii="Times New Roman" w:hAnsi="Times New Roman"/>
                <w:b w:val="0"/>
                <w:sz w:val="26"/>
                <w:szCs w:val="26"/>
              </w:rPr>
              <w:t>ОКОГУ 41091</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Тел/факс: (813-63) 7-22-27/6-22-27</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Эл.почта: </w:t>
            </w:r>
            <w:hyperlink r:id="rId14" w:history="1">
              <w:r w:rsidRPr="00931FDC">
                <w:rPr>
                  <w:rStyle w:val="ae"/>
                  <w:rFonts w:ascii="Times New Roman" w:hAnsi="Times New Roman"/>
                  <w:b w:val="0"/>
                  <w:sz w:val="26"/>
                  <w:szCs w:val="26"/>
                  <w:lang w:val="en-US"/>
                </w:rPr>
                <w:t>nuz</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ob</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volhov</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bk</w:t>
              </w:r>
              <w:r w:rsidRPr="00931FDC">
                <w:rPr>
                  <w:rStyle w:val="ae"/>
                  <w:rFonts w:ascii="Times New Roman" w:hAnsi="Times New Roman"/>
                  <w:b w:val="0"/>
                  <w:sz w:val="26"/>
                  <w:szCs w:val="26"/>
                </w:rPr>
                <w:t>.</w:t>
              </w:r>
              <w:r w:rsidRPr="00931FDC">
                <w:rPr>
                  <w:rStyle w:val="ae"/>
                  <w:rFonts w:ascii="Times New Roman" w:hAnsi="Times New Roman"/>
                  <w:b w:val="0"/>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931FDC" w:rsidRPr="00931FDC" w:rsidRDefault="00931FDC" w:rsidP="00931FDC">
            <w:pPr>
              <w:pStyle w:val="ConsTitle"/>
              <w:widowControl/>
              <w:tabs>
                <w:tab w:val="left" w:pos="1620"/>
              </w:tabs>
              <w:spacing w:line="320" w:lineRule="exact"/>
              <w:jc w:val="both"/>
              <w:rPr>
                <w:rFonts w:ascii="Times New Roman" w:hAnsi="Times New Roman"/>
                <w:b w:val="0"/>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931FDC" w:rsidRPr="00931FDC" w:rsidTr="00DE42AE">
        <w:tc>
          <w:tcPr>
            <w:tcW w:w="4375" w:type="dxa"/>
          </w:tcPr>
          <w:p w:rsidR="00AD4BA9"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931FDC" w:rsidRPr="00931FDC" w:rsidRDefault="006E6553" w:rsidP="00931FDC">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931FDC" w:rsidRPr="00931FDC">
              <w:rPr>
                <w:rFonts w:ascii="Times New Roman" w:hAnsi="Times New Roman"/>
                <w:b w:val="0"/>
                <w:bCs/>
                <w:sz w:val="26"/>
                <w:szCs w:val="26"/>
              </w:rPr>
              <w:t xml:space="preserve"> врач</w:t>
            </w:r>
            <w:r>
              <w:rPr>
                <w:rFonts w:ascii="Times New Roman" w:hAnsi="Times New Roman"/>
                <w:b w:val="0"/>
                <w:bCs/>
                <w:sz w:val="26"/>
                <w:szCs w:val="26"/>
              </w:rPr>
              <w:t>а</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AD4BA9" w:rsidRDefault="00AD4BA9" w:rsidP="00931FDC">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931FDC" w:rsidRPr="00931FDC" w:rsidTr="00DE42AE">
        <w:tc>
          <w:tcPr>
            <w:tcW w:w="4375"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p w:rsidR="00931FDC" w:rsidRPr="00931FDC" w:rsidRDefault="00931FDC" w:rsidP="00931FDC">
            <w:pPr>
              <w:pStyle w:val="ConsTitle"/>
              <w:widowControl/>
              <w:tabs>
                <w:tab w:val="left" w:pos="1620"/>
              </w:tabs>
              <w:spacing w:line="320" w:lineRule="exact"/>
              <w:jc w:val="both"/>
              <w:rPr>
                <w:rFonts w:ascii="Times New Roman" w:hAnsi="Times New Roman"/>
                <w:b w:val="0"/>
                <w:bCs/>
                <w:sz w:val="26"/>
                <w:szCs w:val="26"/>
              </w:rPr>
            </w:pPr>
          </w:p>
        </w:tc>
      </w:tr>
      <w:tr w:rsidR="00931FDC" w:rsidRPr="00AD4BA9" w:rsidTr="00DE42AE">
        <w:tc>
          <w:tcPr>
            <w:tcW w:w="4375" w:type="dxa"/>
          </w:tcPr>
          <w:p w:rsidR="00931FDC" w:rsidRPr="00886449" w:rsidRDefault="006E6553" w:rsidP="00931FDC">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931FDC" w:rsidRPr="00886449">
              <w:rPr>
                <w:rFonts w:ascii="Times New Roman" w:hAnsi="Times New Roman"/>
                <w:b w:val="0"/>
                <w:sz w:val="26"/>
                <w:szCs w:val="26"/>
              </w:rPr>
              <w:t>/</w:t>
            </w:r>
          </w:p>
        </w:tc>
        <w:tc>
          <w:tcPr>
            <w:tcW w:w="587" w:type="dxa"/>
          </w:tcPr>
          <w:p w:rsidR="00931FDC" w:rsidRPr="00886449" w:rsidRDefault="00931FDC" w:rsidP="00931FDC">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931FDC" w:rsidRPr="00886449" w:rsidRDefault="00931FDC" w:rsidP="00931FDC">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F738B2" w:rsidRPr="00AD4BA9" w:rsidRDefault="00931FDC" w:rsidP="00931FDC">
      <w:pPr>
        <w:pStyle w:val="ConsTitle"/>
        <w:tabs>
          <w:tab w:val="left" w:pos="1620"/>
        </w:tabs>
        <w:spacing w:line="320" w:lineRule="exact"/>
        <w:rPr>
          <w:rFonts w:ascii="Times New Roman" w:hAnsi="Times New Roman"/>
          <w:b w:val="0"/>
          <w:bCs/>
          <w:sz w:val="24"/>
          <w:szCs w:val="24"/>
        </w:rPr>
      </w:pPr>
      <w:r w:rsidRPr="00AD4BA9">
        <w:rPr>
          <w:rFonts w:ascii="Times New Roman" w:hAnsi="Times New Roman"/>
          <w:b w:val="0"/>
          <w:bCs/>
          <w:sz w:val="24"/>
          <w:szCs w:val="24"/>
        </w:rPr>
        <w:lastRenderedPageBreak/>
        <w:t xml:space="preserve">             </w:t>
      </w:r>
      <w:r w:rsidR="00AD4BA9" w:rsidRPr="00AD4BA9">
        <w:rPr>
          <w:rFonts w:ascii="Times New Roman" w:hAnsi="Times New Roman"/>
          <w:b w:val="0"/>
          <w:bCs/>
          <w:sz w:val="24"/>
          <w:szCs w:val="24"/>
        </w:rPr>
        <w:t>М.П.</w:t>
      </w:r>
      <w:r w:rsidRPr="00AD4BA9">
        <w:rPr>
          <w:rFonts w:ascii="Times New Roman" w:hAnsi="Times New Roman"/>
          <w:b w:val="0"/>
          <w:bCs/>
          <w:sz w:val="24"/>
          <w:szCs w:val="24"/>
        </w:rPr>
        <w:t xml:space="preserve">                                                    </w:t>
      </w:r>
      <w:r w:rsidR="00AD4BA9">
        <w:rPr>
          <w:rFonts w:ascii="Times New Roman" w:hAnsi="Times New Roman"/>
          <w:b w:val="0"/>
          <w:bCs/>
          <w:sz w:val="24"/>
          <w:szCs w:val="24"/>
        </w:rPr>
        <w:tab/>
        <w:t>М.П.</w:t>
      </w:r>
    </w:p>
    <w:p w:rsidR="00AD4BA9" w:rsidRDefault="00931FDC" w:rsidP="00AD4BA9">
      <w:pPr>
        <w:pStyle w:val="ConsTitle"/>
        <w:tabs>
          <w:tab w:val="left" w:pos="1620"/>
        </w:tabs>
        <w:spacing w:line="320" w:lineRule="exact"/>
        <w:rPr>
          <w:rFonts w:ascii="Times New Roman" w:hAnsi="Times New Roman"/>
          <w:b w:val="0"/>
          <w:bCs/>
          <w:sz w:val="26"/>
          <w:szCs w:val="26"/>
        </w:rPr>
      </w:pPr>
      <w:r>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r w:rsidRPr="00931FDC">
        <w:rPr>
          <w:rFonts w:ascii="Times New Roman" w:hAnsi="Times New Roman"/>
          <w:b w:val="0"/>
          <w:bCs/>
          <w:sz w:val="26"/>
          <w:szCs w:val="26"/>
        </w:rPr>
        <w:t xml:space="preserve"> </w:t>
      </w:r>
      <w:r w:rsidR="00AD4BA9">
        <w:rPr>
          <w:rFonts w:ascii="Times New Roman" w:hAnsi="Times New Roman"/>
          <w:b w:val="0"/>
          <w:bCs/>
          <w:sz w:val="26"/>
          <w:szCs w:val="26"/>
        </w:rPr>
        <w:t xml:space="preserve">                                                                    </w:t>
      </w:r>
    </w:p>
    <w:p w:rsidR="00931FDC" w:rsidRPr="00931FDC" w:rsidRDefault="00AD4BA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bCs/>
          <w:sz w:val="26"/>
          <w:szCs w:val="26"/>
        </w:rPr>
        <w:t xml:space="preserve">                                                                           </w:t>
      </w:r>
      <w:r w:rsidR="00886449">
        <w:rPr>
          <w:rFonts w:ascii="Times New Roman" w:hAnsi="Times New Roman"/>
          <w:b w:val="0"/>
          <w:bCs/>
          <w:sz w:val="26"/>
          <w:szCs w:val="26"/>
        </w:rPr>
        <w:t xml:space="preserve">               </w:t>
      </w:r>
      <w:r>
        <w:rPr>
          <w:rFonts w:ascii="Times New Roman" w:hAnsi="Times New Roman"/>
          <w:b w:val="0"/>
          <w:bCs/>
          <w:sz w:val="26"/>
          <w:szCs w:val="26"/>
        </w:rPr>
        <w:t xml:space="preserve">                                             </w:t>
      </w:r>
    </w:p>
    <w:p w:rsidR="00886449" w:rsidRPr="00931FDC" w:rsidRDefault="00AD4BA9" w:rsidP="0088644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r>
      <w:r w:rsidR="00886449">
        <w:rPr>
          <w:rFonts w:ascii="Times New Roman" w:hAnsi="Times New Roman"/>
          <w:b w:val="0"/>
          <w:sz w:val="26"/>
          <w:szCs w:val="26"/>
        </w:rPr>
        <w:tab/>
        <w:t>Приложение № 1</w:t>
      </w:r>
    </w:p>
    <w:p w:rsidR="00AD4BA9" w:rsidRDefault="00886449" w:rsidP="00AD4BA9">
      <w:pPr>
        <w:pStyle w:val="ConsTitle"/>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w:t>
      </w:r>
      <w:r w:rsidR="00AD4BA9">
        <w:rPr>
          <w:rFonts w:ascii="Times New Roman" w:hAnsi="Times New Roman"/>
          <w:b w:val="0"/>
          <w:sz w:val="26"/>
          <w:szCs w:val="26"/>
        </w:rPr>
        <w:t>Д</w:t>
      </w:r>
      <w:r w:rsidR="00931FDC" w:rsidRPr="00931FDC">
        <w:rPr>
          <w:rFonts w:ascii="Times New Roman" w:hAnsi="Times New Roman"/>
          <w:b w:val="0"/>
          <w:sz w:val="26"/>
          <w:szCs w:val="26"/>
        </w:rPr>
        <w:t xml:space="preserve">оговору №             </w:t>
      </w:r>
    </w:p>
    <w:p w:rsidR="00931FDC" w:rsidRPr="00931FDC" w:rsidRDefault="00AD4BA9" w:rsidP="00AD4BA9">
      <w:pPr>
        <w:pStyle w:val="ConsTitle"/>
        <w:tabs>
          <w:tab w:val="left" w:pos="1620"/>
        </w:tabs>
        <w:spacing w:line="320" w:lineRule="exact"/>
        <w:jc w:val="right"/>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от «___» ___________ 201_г.</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Спецификация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AD4BA9" w:rsidRPr="00931FDC" w:rsidTr="00AD4B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 /Производитель</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AD4BA9"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Цена за ед. </w:t>
            </w:r>
            <w:r>
              <w:rPr>
                <w:rFonts w:ascii="Times New Roman" w:hAnsi="Times New Roman"/>
                <w:b w:val="0"/>
                <w:sz w:val="26"/>
                <w:szCs w:val="26"/>
              </w:rPr>
              <w:t>без</w:t>
            </w:r>
            <w:r w:rsidRPr="00931FDC">
              <w:rPr>
                <w:rFonts w:ascii="Times New Roman" w:hAnsi="Times New Roman"/>
                <w:b w:val="0"/>
                <w:sz w:val="26"/>
                <w:szCs w:val="26"/>
              </w:rPr>
              <w:t xml:space="preserve">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/НДС не облагает</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Сумма НДС, руб.</w:t>
            </w:r>
          </w:p>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w:t>
            </w:r>
          </w:p>
        </w:tc>
      </w:tr>
      <w:tr w:rsidR="00AD4BA9" w:rsidRPr="00931FDC" w:rsidTr="00AD4B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992" w:type="dxa"/>
            <w:tcBorders>
              <w:left w:val="single" w:sz="4" w:space="0" w:color="000000"/>
              <w:bottom w:val="single" w:sz="4" w:space="0" w:color="000000"/>
              <w:right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r w:rsidR="00AD4BA9" w:rsidRPr="00931FDC" w:rsidTr="00AD4BA9">
        <w:tc>
          <w:tcPr>
            <w:tcW w:w="1230" w:type="dxa"/>
            <w:gridSpan w:val="2"/>
            <w:tcBorders>
              <w:left w:val="single" w:sz="4" w:space="0" w:color="000000"/>
              <w:bottom w:val="single" w:sz="4" w:space="0" w:color="000000"/>
            </w:tcBorders>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4BA9" w:rsidRPr="00931FDC" w:rsidRDefault="00AD4BA9"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widowControl/>
        <w:tabs>
          <w:tab w:val="left" w:pos="1620"/>
        </w:tabs>
        <w:spacing w:line="320" w:lineRule="exact"/>
        <w:jc w:val="both"/>
        <w:rPr>
          <w:rFonts w:ascii="Times New Roman" w:hAnsi="Times New Roman"/>
          <w:b w:val="0"/>
          <w:iCs/>
          <w:sz w:val="26"/>
          <w:szCs w:val="26"/>
        </w:rPr>
      </w:pPr>
      <w:r w:rsidRPr="00931FDC">
        <w:rPr>
          <w:rFonts w:ascii="Times New Roman" w:hAnsi="Times New Roman"/>
          <w:b w:val="0"/>
          <w:bCs/>
          <w:sz w:val="26"/>
          <w:szCs w:val="26"/>
        </w:rPr>
        <w:t xml:space="preserve">Итого по Спецификации - </w:t>
      </w:r>
      <w:r w:rsidRPr="00931FDC">
        <w:rPr>
          <w:rFonts w:ascii="Times New Roman" w:hAnsi="Times New Roman"/>
          <w:b w:val="0"/>
          <w:i/>
          <w:iCs/>
          <w:sz w:val="26"/>
          <w:szCs w:val="26"/>
        </w:rPr>
        <w:t>______  (___________) рублей ___ копеек, в том числе НДС ___% - _____ (_______________) рублей _____ копеек /или НДС не облагается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AD4BA9"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931FDC"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AD4BA9" w:rsidRPr="00AD4BA9" w:rsidRDefault="00AD4BA9" w:rsidP="00AD4BA9">
      <w:pPr>
        <w:pStyle w:val="ConsTitle"/>
        <w:tabs>
          <w:tab w:val="left" w:pos="1620"/>
        </w:tabs>
        <w:spacing w:line="320" w:lineRule="exact"/>
        <w:rPr>
          <w:rFonts w:ascii="Times New Roman" w:hAnsi="Times New Roman"/>
          <w:b w:val="0"/>
          <w:bCs/>
          <w:sz w:val="24"/>
          <w:szCs w:val="24"/>
        </w:rPr>
      </w:pPr>
      <w:r>
        <w:rPr>
          <w:rFonts w:ascii="Times New Roman" w:hAnsi="Times New Roman"/>
          <w:b w:val="0"/>
          <w:bCs/>
          <w:sz w:val="24"/>
          <w:szCs w:val="24"/>
        </w:rPr>
        <w:t xml:space="preserve">      </w:t>
      </w:r>
      <w:r w:rsidRPr="00AD4BA9">
        <w:rPr>
          <w:rFonts w:ascii="Times New Roman" w:hAnsi="Times New Roman"/>
          <w:b w:val="0"/>
          <w:bCs/>
          <w:sz w:val="24"/>
          <w:szCs w:val="24"/>
        </w:rPr>
        <w:t xml:space="preserve">М.П.                                                 </w:t>
      </w:r>
      <w:r>
        <w:rPr>
          <w:rFonts w:ascii="Times New Roman" w:hAnsi="Times New Roman"/>
          <w:b w:val="0"/>
          <w:bCs/>
          <w:sz w:val="24"/>
          <w:szCs w:val="24"/>
        </w:rPr>
        <w:tab/>
      </w:r>
      <w:r w:rsidRPr="00AD4BA9">
        <w:rPr>
          <w:rFonts w:ascii="Times New Roman" w:hAnsi="Times New Roman"/>
          <w:b w:val="0"/>
          <w:bCs/>
          <w:sz w:val="24"/>
          <w:szCs w:val="24"/>
        </w:rPr>
        <w:t xml:space="preserve">   </w:t>
      </w:r>
      <w:r>
        <w:rPr>
          <w:rFonts w:ascii="Times New Roman" w:hAnsi="Times New Roman"/>
          <w:b w:val="0"/>
          <w:bCs/>
          <w:sz w:val="24"/>
          <w:szCs w:val="24"/>
        </w:rPr>
        <w:tab/>
        <w:t>М.П.</w:t>
      </w:r>
    </w:p>
    <w:p w:rsidR="00931FDC" w:rsidRPr="00931FDC" w:rsidRDefault="00931FDC" w:rsidP="00AD4BA9">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F738B2" w:rsidP="00F738B2">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t xml:space="preserve">       </w:t>
      </w:r>
      <w:r w:rsidR="00931FDC" w:rsidRPr="00931FDC">
        <w:rPr>
          <w:rFonts w:ascii="Times New Roman" w:hAnsi="Times New Roman"/>
          <w:b w:val="0"/>
          <w:sz w:val="26"/>
          <w:szCs w:val="26"/>
        </w:rPr>
        <w:t xml:space="preserve">                                                                                                              </w:t>
      </w:r>
      <w:r w:rsidR="00886449">
        <w:rPr>
          <w:rFonts w:ascii="Times New Roman" w:hAnsi="Times New Roman"/>
          <w:b w:val="0"/>
          <w:sz w:val="26"/>
          <w:szCs w:val="26"/>
        </w:rPr>
        <w:t xml:space="preserve">          </w:t>
      </w:r>
    </w:p>
    <w:p w:rsidR="00886449" w:rsidRPr="00931FDC" w:rsidRDefault="00AD4BA9" w:rsidP="00886449">
      <w:pPr>
        <w:pStyle w:val="ConsTitle"/>
        <w:tabs>
          <w:tab w:val="left" w:pos="1620"/>
        </w:tabs>
        <w:spacing w:line="320" w:lineRule="exact"/>
        <w:ind w:left="2127"/>
        <w:jc w:val="right"/>
        <w:rPr>
          <w:rFonts w:ascii="Times New Roman" w:hAnsi="Times New Roman"/>
          <w:b w:val="0"/>
          <w:sz w:val="26"/>
          <w:szCs w:val="26"/>
        </w:rPr>
      </w:pPr>
      <w:r>
        <w:rPr>
          <w:rFonts w:ascii="Times New Roman" w:hAnsi="Times New Roman"/>
          <w:b w:val="0"/>
          <w:sz w:val="26"/>
          <w:szCs w:val="26"/>
        </w:rPr>
        <w:t xml:space="preserve">                                                                                                      </w:t>
      </w:r>
      <w:r w:rsidR="00886449" w:rsidRPr="00931FDC">
        <w:rPr>
          <w:rFonts w:ascii="Times New Roman" w:hAnsi="Times New Roman"/>
          <w:b w:val="0"/>
          <w:sz w:val="26"/>
          <w:szCs w:val="26"/>
        </w:rPr>
        <w:t>Приложение №2</w:t>
      </w:r>
    </w:p>
    <w:p w:rsidR="00AD4BA9" w:rsidRDefault="00886449" w:rsidP="00AD4BA9">
      <w:pPr>
        <w:pStyle w:val="ConsTitle"/>
        <w:tabs>
          <w:tab w:val="left" w:pos="1620"/>
        </w:tabs>
        <w:spacing w:line="320" w:lineRule="exact"/>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 xml:space="preserve">    </w:t>
      </w:r>
      <w:r w:rsidR="00931FDC" w:rsidRPr="00931FDC">
        <w:rPr>
          <w:rFonts w:ascii="Times New Roman" w:hAnsi="Times New Roman"/>
          <w:b w:val="0"/>
          <w:sz w:val="26"/>
          <w:szCs w:val="26"/>
        </w:rPr>
        <w:t xml:space="preserve">к договору №  ______  </w:t>
      </w:r>
    </w:p>
    <w:p w:rsidR="00931FDC" w:rsidRPr="00931FDC" w:rsidRDefault="00931FDC" w:rsidP="00931FDC">
      <w:pPr>
        <w:pStyle w:val="ConsTitle"/>
        <w:tabs>
          <w:tab w:val="left" w:pos="1620"/>
        </w:tabs>
        <w:spacing w:line="320" w:lineRule="exact"/>
        <w:jc w:val="right"/>
        <w:rPr>
          <w:rFonts w:ascii="Times New Roman" w:hAnsi="Times New Roman"/>
          <w:b w:val="0"/>
          <w:sz w:val="26"/>
          <w:szCs w:val="26"/>
        </w:rPr>
      </w:pPr>
      <w:r w:rsidRPr="00931FDC">
        <w:rPr>
          <w:rFonts w:ascii="Times New Roman" w:hAnsi="Times New Roman"/>
          <w:b w:val="0"/>
          <w:sz w:val="26"/>
          <w:szCs w:val="26"/>
        </w:rPr>
        <w:t>от «___» ____________ 20__г.</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center"/>
        <w:rPr>
          <w:rFonts w:ascii="Times New Roman" w:hAnsi="Times New Roman"/>
          <w:sz w:val="26"/>
          <w:szCs w:val="26"/>
        </w:rPr>
      </w:pPr>
      <w:r w:rsidRPr="00931FDC">
        <w:rPr>
          <w:rFonts w:ascii="Times New Roman" w:hAnsi="Times New Roman"/>
          <w:sz w:val="26"/>
          <w:szCs w:val="26"/>
        </w:rPr>
        <w:t>График поставки</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931FDC" w:rsidRPr="00931FDC" w:rsidTr="00DE42A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Ед.</w:t>
            </w:r>
            <w:r w:rsidRPr="00931FDC">
              <w:rPr>
                <w:rFonts w:ascii="Times New Roman" w:hAnsi="Times New Roman"/>
                <w:b w:val="0"/>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Дата поставки</w:t>
            </w:r>
          </w:p>
        </w:tc>
        <w:tc>
          <w:tcPr>
            <w:tcW w:w="1134" w:type="dxa"/>
            <w:tcBorders>
              <w:top w:val="single" w:sz="4" w:space="0" w:color="000000"/>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Время</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Стоимость вкл. НДС, руб./ НДС не облагается</w:t>
            </w: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r w:rsidR="00931FDC" w:rsidRPr="00931FDC" w:rsidTr="00DE42AE">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ИТОГО:</w:t>
            </w:r>
          </w:p>
        </w:tc>
        <w:tc>
          <w:tcPr>
            <w:tcW w:w="1134" w:type="dxa"/>
            <w:tcBorders>
              <w:left w:val="single" w:sz="4" w:space="0" w:color="000000"/>
              <w:bottom w:val="single" w:sz="4" w:space="0" w:color="000000"/>
            </w:tcBorders>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tc>
      </w:tr>
    </w:tbl>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ИТОГО: _____________ </w:t>
      </w:r>
      <w:r w:rsidRPr="00931FDC">
        <w:rPr>
          <w:rFonts w:ascii="Times New Roman" w:hAnsi="Times New Roman"/>
          <w:b w:val="0"/>
          <w:bCs/>
          <w:sz w:val="26"/>
          <w:szCs w:val="26"/>
        </w:rPr>
        <w:t>(______________) рублей ______ копеек,</w:t>
      </w:r>
    </w:p>
    <w:p w:rsidR="00931FDC" w:rsidRDefault="00931FDC" w:rsidP="00931FDC">
      <w:pPr>
        <w:pStyle w:val="ConsTitle"/>
        <w:tabs>
          <w:tab w:val="left" w:pos="1620"/>
        </w:tabs>
        <w:spacing w:line="320" w:lineRule="exact"/>
        <w:jc w:val="both"/>
        <w:rPr>
          <w:rFonts w:ascii="Times New Roman" w:hAnsi="Times New Roman"/>
          <w:b w:val="0"/>
          <w:i/>
          <w:sz w:val="26"/>
          <w:szCs w:val="26"/>
        </w:rPr>
      </w:pPr>
      <w:r w:rsidRPr="00931FDC">
        <w:rPr>
          <w:rFonts w:ascii="Times New Roman" w:hAnsi="Times New Roman"/>
          <w:b w:val="0"/>
          <w:i/>
          <w:iCs/>
          <w:sz w:val="26"/>
          <w:szCs w:val="26"/>
        </w:rPr>
        <w:t xml:space="preserve">в том числе НДС ___% - _____ / или </w:t>
      </w:r>
      <w:r w:rsidRPr="00931FDC">
        <w:rPr>
          <w:rFonts w:ascii="Times New Roman" w:hAnsi="Times New Roman"/>
          <w:b w:val="0"/>
          <w:i/>
          <w:sz w:val="26"/>
          <w:szCs w:val="26"/>
        </w:rPr>
        <w:t>НДС не облагается</w:t>
      </w: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Default="00886449" w:rsidP="00931FDC">
      <w:pPr>
        <w:pStyle w:val="ConsTitle"/>
        <w:tabs>
          <w:tab w:val="left" w:pos="1620"/>
        </w:tabs>
        <w:spacing w:line="320" w:lineRule="exact"/>
        <w:jc w:val="both"/>
        <w:rPr>
          <w:rFonts w:ascii="Times New Roman" w:hAnsi="Times New Roman"/>
          <w:b w:val="0"/>
          <w:i/>
          <w:sz w:val="26"/>
          <w:szCs w:val="26"/>
        </w:rPr>
      </w:pPr>
    </w:p>
    <w:p w:rsidR="00886449" w:rsidRPr="00931FDC" w:rsidRDefault="00886449" w:rsidP="00931FDC">
      <w:pPr>
        <w:pStyle w:val="ConsTitle"/>
        <w:tabs>
          <w:tab w:val="left" w:pos="1620"/>
        </w:tabs>
        <w:spacing w:line="320" w:lineRule="exact"/>
        <w:jc w:val="both"/>
        <w:rPr>
          <w:rFonts w:ascii="Times New Roman" w:hAnsi="Times New Roman"/>
          <w:b w:val="0"/>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AD4BA9" w:rsidRPr="00AD4BA9" w:rsidTr="00FD4FFB">
        <w:tc>
          <w:tcPr>
            <w:tcW w:w="4375"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«Покупателя»:</w:t>
            </w:r>
          </w:p>
          <w:p w:rsidR="00AD4BA9" w:rsidRPr="00931FDC" w:rsidRDefault="006E6553" w:rsidP="00FD4FFB">
            <w:pPr>
              <w:pStyle w:val="ConsTitle"/>
              <w:widowControl/>
              <w:tabs>
                <w:tab w:val="left" w:pos="1620"/>
              </w:tabs>
              <w:spacing w:line="320" w:lineRule="exact"/>
              <w:jc w:val="both"/>
              <w:rPr>
                <w:rFonts w:ascii="Times New Roman" w:hAnsi="Times New Roman"/>
                <w:b w:val="0"/>
                <w:bCs/>
                <w:sz w:val="26"/>
                <w:szCs w:val="26"/>
              </w:rPr>
            </w:pPr>
            <w:r>
              <w:rPr>
                <w:rFonts w:ascii="Times New Roman" w:hAnsi="Times New Roman"/>
                <w:b w:val="0"/>
                <w:sz w:val="26"/>
                <w:szCs w:val="26"/>
              </w:rPr>
              <w:t>И.о главного</w:t>
            </w:r>
            <w:r w:rsidR="00AD4BA9" w:rsidRPr="00931FDC">
              <w:rPr>
                <w:rFonts w:ascii="Times New Roman" w:hAnsi="Times New Roman"/>
                <w:b w:val="0"/>
                <w:bCs/>
                <w:sz w:val="26"/>
                <w:szCs w:val="26"/>
              </w:rPr>
              <w:t xml:space="preserve"> врач</w:t>
            </w:r>
            <w:r>
              <w:rPr>
                <w:rFonts w:ascii="Times New Roman" w:hAnsi="Times New Roman"/>
                <w:b w:val="0"/>
                <w:bCs/>
                <w:sz w:val="26"/>
                <w:szCs w:val="26"/>
              </w:rPr>
              <w:t>а</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 xml:space="preserve">НУЗ «Отделенческая больница </w:t>
            </w: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r w:rsidRPr="00931FDC">
              <w:rPr>
                <w:rFonts w:ascii="Times New Roman" w:hAnsi="Times New Roman"/>
                <w:b w:val="0"/>
                <w:bCs/>
                <w:sz w:val="26"/>
                <w:szCs w:val="26"/>
              </w:rPr>
              <w:t>на ст. Волховстрой ОАО «РЖД»</w:t>
            </w: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AD4BA9" w:rsidRDefault="00AD4BA9" w:rsidP="00FD4FFB">
            <w:pPr>
              <w:pStyle w:val="ConsTitle"/>
              <w:widowControl/>
              <w:tabs>
                <w:tab w:val="left" w:pos="1620"/>
              </w:tabs>
              <w:spacing w:line="320" w:lineRule="exact"/>
              <w:jc w:val="both"/>
              <w:rPr>
                <w:rFonts w:ascii="Times New Roman" w:hAnsi="Times New Roman"/>
                <w:sz w:val="26"/>
                <w:szCs w:val="26"/>
              </w:rPr>
            </w:pPr>
            <w:r w:rsidRPr="00AD4BA9">
              <w:rPr>
                <w:rFonts w:ascii="Times New Roman" w:hAnsi="Times New Roman"/>
                <w:sz w:val="26"/>
                <w:szCs w:val="26"/>
              </w:rPr>
              <w:t>От «Поставщика»</w:t>
            </w:r>
            <w:r>
              <w:rPr>
                <w:rFonts w:ascii="Times New Roman" w:hAnsi="Times New Roman"/>
                <w:sz w:val="26"/>
                <w:szCs w:val="26"/>
              </w:rPr>
              <w:t xml:space="preserve"> :</w:t>
            </w:r>
          </w:p>
        </w:tc>
      </w:tr>
      <w:tr w:rsidR="00AD4BA9" w:rsidRPr="00931FDC" w:rsidTr="00FD4FFB">
        <w:tc>
          <w:tcPr>
            <w:tcW w:w="4375"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58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p w:rsidR="00AD4BA9" w:rsidRPr="00931FDC" w:rsidRDefault="00AD4BA9" w:rsidP="00FD4FFB">
            <w:pPr>
              <w:pStyle w:val="ConsTitle"/>
              <w:widowControl/>
              <w:tabs>
                <w:tab w:val="left" w:pos="1620"/>
              </w:tabs>
              <w:spacing w:line="320" w:lineRule="exact"/>
              <w:jc w:val="both"/>
              <w:rPr>
                <w:rFonts w:ascii="Times New Roman" w:hAnsi="Times New Roman"/>
                <w:b w:val="0"/>
                <w:bCs/>
                <w:sz w:val="26"/>
                <w:szCs w:val="26"/>
              </w:rPr>
            </w:pPr>
          </w:p>
        </w:tc>
      </w:tr>
      <w:tr w:rsidR="00AD4BA9" w:rsidRPr="00AD4BA9" w:rsidTr="00FD4FFB">
        <w:tc>
          <w:tcPr>
            <w:tcW w:w="4375" w:type="dxa"/>
          </w:tcPr>
          <w:p w:rsidR="00AD4BA9" w:rsidRPr="00886449" w:rsidRDefault="006E6553" w:rsidP="00FD4FFB">
            <w:pPr>
              <w:pStyle w:val="ConsTitle"/>
              <w:widowControl/>
              <w:tabs>
                <w:tab w:val="left" w:pos="1620"/>
              </w:tabs>
              <w:spacing w:line="320" w:lineRule="exact"/>
              <w:jc w:val="both"/>
              <w:rPr>
                <w:rFonts w:ascii="Times New Roman" w:hAnsi="Times New Roman"/>
                <w:b w:val="0"/>
                <w:sz w:val="26"/>
                <w:szCs w:val="26"/>
              </w:rPr>
            </w:pPr>
            <w:r>
              <w:rPr>
                <w:rFonts w:ascii="Times New Roman" w:hAnsi="Times New Roman"/>
                <w:b w:val="0"/>
                <w:sz w:val="26"/>
                <w:szCs w:val="26"/>
              </w:rPr>
              <w:t>_________________/Р.В.Марковиченко</w:t>
            </w:r>
            <w:r w:rsidR="00AD4BA9" w:rsidRPr="00886449">
              <w:rPr>
                <w:rFonts w:ascii="Times New Roman" w:hAnsi="Times New Roman"/>
                <w:b w:val="0"/>
                <w:sz w:val="26"/>
                <w:szCs w:val="26"/>
              </w:rPr>
              <w:t>/</w:t>
            </w:r>
          </w:p>
        </w:tc>
        <w:tc>
          <w:tcPr>
            <w:tcW w:w="587" w:type="dxa"/>
          </w:tcPr>
          <w:p w:rsidR="00AD4BA9" w:rsidRPr="00886449" w:rsidRDefault="00AD4BA9" w:rsidP="00FD4FFB">
            <w:pPr>
              <w:pStyle w:val="ConsTitle"/>
              <w:widowControl/>
              <w:tabs>
                <w:tab w:val="left" w:pos="1620"/>
              </w:tabs>
              <w:spacing w:line="320" w:lineRule="exact"/>
              <w:jc w:val="both"/>
              <w:rPr>
                <w:rFonts w:ascii="Times New Roman" w:hAnsi="Times New Roman"/>
                <w:b w:val="0"/>
                <w:bCs/>
                <w:sz w:val="26"/>
                <w:szCs w:val="26"/>
              </w:rPr>
            </w:pPr>
          </w:p>
        </w:tc>
        <w:tc>
          <w:tcPr>
            <w:tcW w:w="4747" w:type="dxa"/>
          </w:tcPr>
          <w:p w:rsidR="00AD4BA9" w:rsidRPr="00886449" w:rsidRDefault="00AD4BA9" w:rsidP="00FD4FFB">
            <w:pPr>
              <w:pStyle w:val="ConsTitle"/>
              <w:widowControl/>
              <w:tabs>
                <w:tab w:val="left" w:pos="1620"/>
              </w:tabs>
              <w:spacing w:line="320" w:lineRule="exact"/>
              <w:jc w:val="both"/>
              <w:rPr>
                <w:rFonts w:ascii="Times New Roman" w:hAnsi="Times New Roman"/>
                <w:b w:val="0"/>
                <w:sz w:val="26"/>
                <w:szCs w:val="26"/>
              </w:rPr>
            </w:pPr>
            <w:r w:rsidRPr="00886449">
              <w:rPr>
                <w:rFonts w:ascii="Times New Roman" w:hAnsi="Times New Roman"/>
                <w:b w:val="0"/>
                <w:sz w:val="26"/>
                <w:szCs w:val="26"/>
              </w:rPr>
              <w:t xml:space="preserve"> __________________ /___________/</w:t>
            </w:r>
          </w:p>
        </w:tc>
      </w:tr>
    </w:tbl>
    <w:p w:rsidR="00931FDC" w:rsidRPr="00AD4BA9" w:rsidRDefault="00AD4BA9" w:rsidP="00AD4BA9">
      <w:pPr>
        <w:pStyle w:val="ConsTitle"/>
        <w:tabs>
          <w:tab w:val="left" w:pos="1620"/>
        </w:tabs>
        <w:spacing w:line="320" w:lineRule="exact"/>
        <w:jc w:val="both"/>
        <w:rPr>
          <w:rFonts w:ascii="Times New Roman" w:hAnsi="Times New Roman"/>
          <w:b w:val="0"/>
          <w:sz w:val="26"/>
          <w:szCs w:val="26"/>
        </w:rPr>
      </w:pPr>
      <w:r w:rsidRPr="00AD4BA9">
        <w:rPr>
          <w:rFonts w:ascii="Times New Roman" w:hAnsi="Times New Roman"/>
          <w:b w:val="0"/>
          <w:sz w:val="26"/>
          <w:szCs w:val="26"/>
        </w:rPr>
        <w:t>М.П.</w:t>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r>
      <w:r>
        <w:rPr>
          <w:rFonts w:ascii="Times New Roman" w:hAnsi="Times New Roman"/>
          <w:b w:val="0"/>
          <w:sz w:val="26"/>
          <w:szCs w:val="26"/>
        </w:rPr>
        <w:tab/>
        <w:t>М.П.</w:t>
      </w: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p>
    <w:p w:rsidR="00931FDC" w:rsidRPr="00931FDC" w:rsidRDefault="00931FDC" w:rsidP="00931FDC">
      <w:pPr>
        <w:pStyle w:val="ConsTitle"/>
        <w:tabs>
          <w:tab w:val="left" w:pos="1620"/>
        </w:tabs>
        <w:spacing w:line="320" w:lineRule="exact"/>
        <w:jc w:val="both"/>
        <w:rPr>
          <w:rFonts w:ascii="Times New Roman" w:hAnsi="Times New Roman"/>
          <w:b w:val="0"/>
          <w:sz w:val="26"/>
          <w:szCs w:val="26"/>
        </w:rPr>
      </w:pPr>
      <w:r w:rsidRPr="00931FDC">
        <w:rPr>
          <w:rFonts w:ascii="Times New Roman" w:hAnsi="Times New Roman"/>
          <w:b w:val="0"/>
          <w:sz w:val="26"/>
          <w:szCs w:val="26"/>
        </w:rPr>
        <w:t xml:space="preserve">                    </w:t>
      </w:r>
    </w:p>
    <w:p w:rsidR="002577DA" w:rsidRPr="00931FDC" w:rsidRDefault="002577DA" w:rsidP="00931FDC">
      <w:pPr>
        <w:pStyle w:val="ConsTitle"/>
        <w:widowControl/>
        <w:tabs>
          <w:tab w:val="left" w:pos="1620"/>
        </w:tabs>
        <w:spacing w:line="320" w:lineRule="exact"/>
        <w:jc w:val="both"/>
        <w:rPr>
          <w:rFonts w:ascii="Times New Roman" w:hAnsi="Times New Roman"/>
          <w:b w:val="0"/>
          <w:sz w:val="26"/>
          <w:szCs w:val="26"/>
        </w:rPr>
      </w:pPr>
    </w:p>
    <w:sectPr w:rsidR="002577DA" w:rsidRPr="00931FDC" w:rsidSect="00430FB2">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EE" w:rsidRDefault="00E144EE">
      <w:r>
        <w:separator/>
      </w:r>
    </w:p>
  </w:endnote>
  <w:endnote w:type="continuationSeparator" w:id="0">
    <w:p w:rsidR="00E144EE" w:rsidRDefault="00E14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C9" w:rsidRDefault="007D4B4C" w:rsidP="006C5A2C">
    <w:pPr>
      <w:pStyle w:val="a8"/>
      <w:framePr w:wrap="around" w:vAnchor="text" w:hAnchor="margin" w:xAlign="right" w:y="1"/>
      <w:rPr>
        <w:rStyle w:val="a7"/>
      </w:rPr>
    </w:pPr>
    <w:r>
      <w:rPr>
        <w:rStyle w:val="a7"/>
      </w:rPr>
      <w:fldChar w:fldCharType="begin"/>
    </w:r>
    <w:r w:rsidR="00820CC9">
      <w:rPr>
        <w:rStyle w:val="a7"/>
      </w:rPr>
      <w:instrText xml:space="preserve">PAGE  </w:instrText>
    </w:r>
    <w:r>
      <w:rPr>
        <w:rStyle w:val="a7"/>
      </w:rPr>
      <w:fldChar w:fldCharType="separate"/>
    </w:r>
    <w:r w:rsidR="00820CC9">
      <w:rPr>
        <w:rStyle w:val="a7"/>
        <w:noProof/>
      </w:rPr>
      <w:t>1</w:t>
    </w:r>
    <w:r>
      <w:rPr>
        <w:rStyle w:val="a7"/>
      </w:rPr>
      <w:fldChar w:fldCharType="end"/>
    </w:r>
  </w:p>
  <w:p w:rsidR="00820CC9" w:rsidRDefault="00820CC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C9" w:rsidRDefault="00820CC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EE" w:rsidRDefault="00E144EE">
      <w:r>
        <w:separator/>
      </w:r>
    </w:p>
  </w:footnote>
  <w:footnote w:type="continuationSeparator" w:id="0">
    <w:p w:rsidR="00E144EE" w:rsidRDefault="00E1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C9" w:rsidRDefault="007D4B4C" w:rsidP="00E210D2">
    <w:pPr>
      <w:pStyle w:val="a5"/>
      <w:framePr w:wrap="around" w:vAnchor="text" w:hAnchor="margin" w:xAlign="center" w:y="1"/>
      <w:rPr>
        <w:rStyle w:val="a7"/>
      </w:rPr>
    </w:pPr>
    <w:r>
      <w:rPr>
        <w:rStyle w:val="a7"/>
      </w:rPr>
      <w:fldChar w:fldCharType="begin"/>
    </w:r>
    <w:r w:rsidR="00820CC9">
      <w:rPr>
        <w:rStyle w:val="a7"/>
      </w:rPr>
      <w:instrText xml:space="preserve">PAGE  </w:instrText>
    </w:r>
    <w:r>
      <w:rPr>
        <w:rStyle w:val="a7"/>
      </w:rPr>
      <w:fldChar w:fldCharType="separate"/>
    </w:r>
    <w:r w:rsidR="00820CC9">
      <w:rPr>
        <w:rStyle w:val="a7"/>
        <w:noProof/>
      </w:rPr>
      <w:t>1</w:t>
    </w:r>
    <w:r>
      <w:rPr>
        <w:rStyle w:val="a7"/>
      </w:rPr>
      <w:fldChar w:fldCharType="end"/>
    </w:r>
  </w:p>
  <w:p w:rsidR="00820CC9" w:rsidRDefault="00820C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C9" w:rsidRDefault="00820CC9" w:rsidP="00E210D2">
    <w:pPr>
      <w:pStyle w:val="a5"/>
      <w:framePr w:wrap="around" w:vAnchor="text" w:hAnchor="margin" w:xAlign="center" w:y="1"/>
      <w:rPr>
        <w:rStyle w:val="a7"/>
      </w:rPr>
    </w:pPr>
  </w:p>
  <w:p w:rsidR="00820CC9" w:rsidRDefault="00820CC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984FC1"/>
    <w:multiLevelType w:val="multilevel"/>
    <w:tmpl w:val="E52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D604555"/>
    <w:multiLevelType w:val="multilevel"/>
    <w:tmpl w:val="403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207B10"/>
    <w:multiLevelType w:val="multilevel"/>
    <w:tmpl w:val="CF3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75167F1"/>
    <w:multiLevelType w:val="multilevel"/>
    <w:tmpl w:val="C49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8405BB"/>
    <w:multiLevelType w:val="multilevel"/>
    <w:tmpl w:val="225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12"/>
  </w:num>
  <w:num w:numId="7">
    <w:abstractNumId w:val="4"/>
  </w:num>
  <w:num w:numId="8">
    <w:abstractNumId w:val="8"/>
  </w:num>
  <w:num w:numId="9">
    <w:abstractNumId w:val="11"/>
  </w:num>
  <w:num w:numId="10">
    <w:abstractNumId w:val="6"/>
  </w:num>
  <w:num w:numId="11">
    <w:abstractNumId w:val="7"/>
  </w:num>
  <w:num w:numId="12">
    <w:abstractNumId w:val="9"/>
  </w:num>
  <w:num w:numId="1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3C2"/>
    <w:rsid w:val="000365A6"/>
    <w:rsid w:val="00036982"/>
    <w:rsid w:val="000371F8"/>
    <w:rsid w:val="00037605"/>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3FBB"/>
    <w:rsid w:val="000663D6"/>
    <w:rsid w:val="00070A87"/>
    <w:rsid w:val="00070D5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2B0C"/>
    <w:rsid w:val="00143B9E"/>
    <w:rsid w:val="001451BB"/>
    <w:rsid w:val="001462A2"/>
    <w:rsid w:val="00146AF2"/>
    <w:rsid w:val="00151C2D"/>
    <w:rsid w:val="00151D78"/>
    <w:rsid w:val="00151EBB"/>
    <w:rsid w:val="00152079"/>
    <w:rsid w:val="00152E58"/>
    <w:rsid w:val="00153EB2"/>
    <w:rsid w:val="00154318"/>
    <w:rsid w:val="001549AE"/>
    <w:rsid w:val="0015750F"/>
    <w:rsid w:val="001620D7"/>
    <w:rsid w:val="001621B9"/>
    <w:rsid w:val="0016466C"/>
    <w:rsid w:val="00164B34"/>
    <w:rsid w:val="00164BAA"/>
    <w:rsid w:val="001658D4"/>
    <w:rsid w:val="0017009D"/>
    <w:rsid w:val="00170850"/>
    <w:rsid w:val="00170B00"/>
    <w:rsid w:val="001717C8"/>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0562"/>
    <w:rsid w:val="001A0C9F"/>
    <w:rsid w:val="001A2BA8"/>
    <w:rsid w:val="001A41E5"/>
    <w:rsid w:val="001A53D9"/>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34AB"/>
    <w:rsid w:val="001E6FEE"/>
    <w:rsid w:val="001E7329"/>
    <w:rsid w:val="001F0B80"/>
    <w:rsid w:val="001F1201"/>
    <w:rsid w:val="001F1DB2"/>
    <w:rsid w:val="001F5D53"/>
    <w:rsid w:val="001F741C"/>
    <w:rsid w:val="00201790"/>
    <w:rsid w:val="00201F34"/>
    <w:rsid w:val="00202303"/>
    <w:rsid w:val="0020282E"/>
    <w:rsid w:val="0020464B"/>
    <w:rsid w:val="00205CF4"/>
    <w:rsid w:val="00206B17"/>
    <w:rsid w:val="00207CE1"/>
    <w:rsid w:val="0021029C"/>
    <w:rsid w:val="002118F4"/>
    <w:rsid w:val="00211E8B"/>
    <w:rsid w:val="00214501"/>
    <w:rsid w:val="00217D6A"/>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5007A"/>
    <w:rsid w:val="002501BF"/>
    <w:rsid w:val="00251A16"/>
    <w:rsid w:val="002525FD"/>
    <w:rsid w:val="00252EC4"/>
    <w:rsid w:val="00255CAC"/>
    <w:rsid w:val="00255D6E"/>
    <w:rsid w:val="0025689A"/>
    <w:rsid w:val="00257340"/>
    <w:rsid w:val="00257580"/>
    <w:rsid w:val="002577DA"/>
    <w:rsid w:val="00261A2B"/>
    <w:rsid w:val="00262CCE"/>
    <w:rsid w:val="00263CE9"/>
    <w:rsid w:val="002649A3"/>
    <w:rsid w:val="00265062"/>
    <w:rsid w:val="00266716"/>
    <w:rsid w:val="00267FFD"/>
    <w:rsid w:val="0027093F"/>
    <w:rsid w:val="00271CF3"/>
    <w:rsid w:val="002726D9"/>
    <w:rsid w:val="00274354"/>
    <w:rsid w:val="00274ACB"/>
    <w:rsid w:val="00276CCF"/>
    <w:rsid w:val="00277219"/>
    <w:rsid w:val="002814D2"/>
    <w:rsid w:val="0028189C"/>
    <w:rsid w:val="0028270B"/>
    <w:rsid w:val="00283BA7"/>
    <w:rsid w:val="002842BA"/>
    <w:rsid w:val="00286553"/>
    <w:rsid w:val="00287A04"/>
    <w:rsid w:val="00287B2B"/>
    <w:rsid w:val="00290F7A"/>
    <w:rsid w:val="00292814"/>
    <w:rsid w:val="00294236"/>
    <w:rsid w:val="0029504F"/>
    <w:rsid w:val="00296533"/>
    <w:rsid w:val="00296F0B"/>
    <w:rsid w:val="0029731C"/>
    <w:rsid w:val="002A01C9"/>
    <w:rsid w:val="002A0AA7"/>
    <w:rsid w:val="002A1E15"/>
    <w:rsid w:val="002A4786"/>
    <w:rsid w:val="002A5CDA"/>
    <w:rsid w:val="002A7F63"/>
    <w:rsid w:val="002B1431"/>
    <w:rsid w:val="002B36B9"/>
    <w:rsid w:val="002B455C"/>
    <w:rsid w:val="002B486B"/>
    <w:rsid w:val="002B6A8F"/>
    <w:rsid w:val="002B74E8"/>
    <w:rsid w:val="002B75DE"/>
    <w:rsid w:val="002C270A"/>
    <w:rsid w:val="002C2723"/>
    <w:rsid w:val="002C2B9A"/>
    <w:rsid w:val="002C33B7"/>
    <w:rsid w:val="002C4FCE"/>
    <w:rsid w:val="002C647D"/>
    <w:rsid w:val="002C7ECD"/>
    <w:rsid w:val="002D0849"/>
    <w:rsid w:val="002D217C"/>
    <w:rsid w:val="002D2785"/>
    <w:rsid w:val="002D29D3"/>
    <w:rsid w:val="002D344C"/>
    <w:rsid w:val="002D36A1"/>
    <w:rsid w:val="002D37D5"/>
    <w:rsid w:val="002D7958"/>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6FF"/>
    <w:rsid w:val="003367C9"/>
    <w:rsid w:val="00336B7E"/>
    <w:rsid w:val="00340B1E"/>
    <w:rsid w:val="0034127C"/>
    <w:rsid w:val="003414D1"/>
    <w:rsid w:val="003421F1"/>
    <w:rsid w:val="003423C1"/>
    <w:rsid w:val="003429B1"/>
    <w:rsid w:val="00345144"/>
    <w:rsid w:val="00346178"/>
    <w:rsid w:val="0035066A"/>
    <w:rsid w:val="00351FE9"/>
    <w:rsid w:val="003545AE"/>
    <w:rsid w:val="0035473B"/>
    <w:rsid w:val="00354814"/>
    <w:rsid w:val="0035752B"/>
    <w:rsid w:val="003607A3"/>
    <w:rsid w:val="00360A61"/>
    <w:rsid w:val="003615CC"/>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40C0"/>
    <w:rsid w:val="003A6BF3"/>
    <w:rsid w:val="003A736B"/>
    <w:rsid w:val="003B022C"/>
    <w:rsid w:val="003B0728"/>
    <w:rsid w:val="003B0836"/>
    <w:rsid w:val="003B0945"/>
    <w:rsid w:val="003B1BF1"/>
    <w:rsid w:val="003B1F31"/>
    <w:rsid w:val="003B515E"/>
    <w:rsid w:val="003C55B6"/>
    <w:rsid w:val="003C5859"/>
    <w:rsid w:val="003D1170"/>
    <w:rsid w:val="003D138C"/>
    <w:rsid w:val="003D3B0F"/>
    <w:rsid w:val="003D413E"/>
    <w:rsid w:val="003D5289"/>
    <w:rsid w:val="003D539A"/>
    <w:rsid w:val="003D57CA"/>
    <w:rsid w:val="003E3694"/>
    <w:rsid w:val="003E6D3D"/>
    <w:rsid w:val="003F1405"/>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17F"/>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5CE"/>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427A"/>
    <w:rsid w:val="004C52F8"/>
    <w:rsid w:val="004C5496"/>
    <w:rsid w:val="004D0641"/>
    <w:rsid w:val="004D1010"/>
    <w:rsid w:val="004D2A9B"/>
    <w:rsid w:val="004D2ECA"/>
    <w:rsid w:val="004D7EA9"/>
    <w:rsid w:val="004E0108"/>
    <w:rsid w:val="004E1A56"/>
    <w:rsid w:val="004E1BC6"/>
    <w:rsid w:val="004E1DE3"/>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1651C"/>
    <w:rsid w:val="00521B0B"/>
    <w:rsid w:val="00525C1E"/>
    <w:rsid w:val="00525EA8"/>
    <w:rsid w:val="00527542"/>
    <w:rsid w:val="00527EEA"/>
    <w:rsid w:val="0053044F"/>
    <w:rsid w:val="00530C22"/>
    <w:rsid w:val="00531079"/>
    <w:rsid w:val="00531BAA"/>
    <w:rsid w:val="00533B5A"/>
    <w:rsid w:val="00533BB1"/>
    <w:rsid w:val="00535637"/>
    <w:rsid w:val="00536A40"/>
    <w:rsid w:val="005403FF"/>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96FE3"/>
    <w:rsid w:val="00597F37"/>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418B"/>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3"/>
    <w:rsid w:val="006255DF"/>
    <w:rsid w:val="00625B25"/>
    <w:rsid w:val="00627AD3"/>
    <w:rsid w:val="006331CC"/>
    <w:rsid w:val="006342BC"/>
    <w:rsid w:val="00636232"/>
    <w:rsid w:val="00637A11"/>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50F3"/>
    <w:rsid w:val="006667B2"/>
    <w:rsid w:val="00667C10"/>
    <w:rsid w:val="006709C8"/>
    <w:rsid w:val="00670B46"/>
    <w:rsid w:val="00670BF2"/>
    <w:rsid w:val="0067440E"/>
    <w:rsid w:val="006779D2"/>
    <w:rsid w:val="0068041D"/>
    <w:rsid w:val="006818C4"/>
    <w:rsid w:val="00681B6E"/>
    <w:rsid w:val="00682083"/>
    <w:rsid w:val="00683FA8"/>
    <w:rsid w:val="00683FE1"/>
    <w:rsid w:val="00686B8C"/>
    <w:rsid w:val="006905FC"/>
    <w:rsid w:val="00691218"/>
    <w:rsid w:val="006925DF"/>
    <w:rsid w:val="00692A3F"/>
    <w:rsid w:val="0069333F"/>
    <w:rsid w:val="006943C6"/>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553"/>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8A0"/>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7A0"/>
    <w:rsid w:val="007B6EE6"/>
    <w:rsid w:val="007C058A"/>
    <w:rsid w:val="007C1C8C"/>
    <w:rsid w:val="007C34C1"/>
    <w:rsid w:val="007C35CA"/>
    <w:rsid w:val="007C454D"/>
    <w:rsid w:val="007C7E0E"/>
    <w:rsid w:val="007D0E4C"/>
    <w:rsid w:val="007D23B8"/>
    <w:rsid w:val="007D4B4C"/>
    <w:rsid w:val="007D76C7"/>
    <w:rsid w:val="007E05AC"/>
    <w:rsid w:val="007E38BA"/>
    <w:rsid w:val="007E5588"/>
    <w:rsid w:val="007E5B43"/>
    <w:rsid w:val="007E6311"/>
    <w:rsid w:val="007E6A02"/>
    <w:rsid w:val="007E6B27"/>
    <w:rsid w:val="007F046A"/>
    <w:rsid w:val="007F0C95"/>
    <w:rsid w:val="007F2B4D"/>
    <w:rsid w:val="007F3E8A"/>
    <w:rsid w:val="007F424D"/>
    <w:rsid w:val="007F6CC3"/>
    <w:rsid w:val="007F7122"/>
    <w:rsid w:val="008048AC"/>
    <w:rsid w:val="00805C76"/>
    <w:rsid w:val="008079D7"/>
    <w:rsid w:val="00807EB5"/>
    <w:rsid w:val="0081474B"/>
    <w:rsid w:val="00816A72"/>
    <w:rsid w:val="00816E0D"/>
    <w:rsid w:val="00817154"/>
    <w:rsid w:val="00817999"/>
    <w:rsid w:val="00820024"/>
    <w:rsid w:val="00820CC9"/>
    <w:rsid w:val="008211EC"/>
    <w:rsid w:val="008215A4"/>
    <w:rsid w:val="00822C72"/>
    <w:rsid w:val="00822DEF"/>
    <w:rsid w:val="00824713"/>
    <w:rsid w:val="00824B9A"/>
    <w:rsid w:val="00826956"/>
    <w:rsid w:val="008277D2"/>
    <w:rsid w:val="00830169"/>
    <w:rsid w:val="00830AB2"/>
    <w:rsid w:val="00830C5B"/>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73BC"/>
    <w:rsid w:val="0088126A"/>
    <w:rsid w:val="00882E09"/>
    <w:rsid w:val="0088352C"/>
    <w:rsid w:val="00883553"/>
    <w:rsid w:val="00883758"/>
    <w:rsid w:val="00883B5E"/>
    <w:rsid w:val="00884443"/>
    <w:rsid w:val="00884524"/>
    <w:rsid w:val="008851D8"/>
    <w:rsid w:val="00885DC1"/>
    <w:rsid w:val="00886449"/>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C32"/>
    <w:rsid w:val="008B75BB"/>
    <w:rsid w:val="008B7DB5"/>
    <w:rsid w:val="008B7FA2"/>
    <w:rsid w:val="008C4312"/>
    <w:rsid w:val="008C53C9"/>
    <w:rsid w:val="008D09C7"/>
    <w:rsid w:val="008D10F2"/>
    <w:rsid w:val="008D1CC3"/>
    <w:rsid w:val="008D4DB2"/>
    <w:rsid w:val="008D5542"/>
    <w:rsid w:val="008D78BA"/>
    <w:rsid w:val="008D7B60"/>
    <w:rsid w:val="008E11ED"/>
    <w:rsid w:val="008E160C"/>
    <w:rsid w:val="008E2D30"/>
    <w:rsid w:val="008E349C"/>
    <w:rsid w:val="008E3D3A"/>
    <w:rsid w:val="008E435E"/>
    <w:rsid w:val="008E4A1D"/>
    <w:rsid w:val="008E5A81"/>
    <w:rsid w:val="008E6A93"/>
    <w:rsid w:val="008F2DC6"/>
    <w:rsid w:val="008F33DD"/>
    <w:rsid w:val="008F3927"/>
    <w:rsid w:val="008F46FC"/>
    <w:rsid w:val="008F6957"/>
    <w:rsid w:val="009002A9"/>
    <w:rsid w:val="009037D8"/>
    <w:rsid w:val="009045EF"/>
    <w:rsid w:val="0090576A"/>
    <w:rsid w:val="00910C43"/>
    <w:rsid w:val="009113AB"/>
    <w:rsid w:val="00912050"/>
    <w:rsid w:val="00915B63"/>
    <w:rsid w:val="00915B65"/>
    <w:rsid w:val="00915EC8"/>
    <w:rsid w:val="00916132"/>
    <w:rsid w:val="009201F4"/>
    <w:rsid w:val="00920833"/>
    <w:rsid w:val="0092293B"/>
    <w:rsid w:val="009232F9"/>
    <w:rsid w:val="009304A1"/>
    <w:rsid w:val="00931592"/>
    <w:rsid w:val="00931C0C"/>
    <w:rsid w:val="00931FDC"/>
    <w:rsid w:val="00932387"/>
    <w:rsid w:val="00933F62"/>
    <w:rsid w:val="00934C9E"/>
    <w:rsid w:val="00935C58"/>
    <w:rsid w:val="009360CE"/>
    <w:rsid w:val="009367B1"/>
    <w:rsid w:val="00937AC7"/>
    <w:rsid w:val="00940EB7"/>
    <w:rsid w:val="009418C3"/>
    <w:rsid w:val="00942C0C"/>
    <w:rsid w:val="00943BDC"/>
    <w:rsid w:val="00943EC1"/>
    <w:rsid w:val="009449C5"/>
    <w:rsid w:val="00944DD5"/>
    <w:rsid w:val="0094577F"/>
    <w:rsid w:val="00947200"/>
    <w:rsid w:val="00947B77"/>
    <w:rsid w:val="00950DD5"/>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07B"/>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0249"/>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9CA"/>
    <w:rsid w:val="00AA0C6A"/>
    <w:rsid w:val="00AA1008"/>
    <w:rsid w:val="00AA162F"/>
    <w:rsid w:val="00AA5ABE"/>
    <w:rsid w:val="00AA6823"/>
    <w:rsid w:val="00AA6DCC"/>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3C00"/>
    <w:rsid w:val="00AD4ABC"/>
    <w:rsid w:val="00AD4BA9"/>
    <w:rsid w:val="00AD4DD9"/>
    <w:rsid w:val="00AD6295"/>
    <w:rsid w:val="00AE1A35"/>
    <w:rsid w:val="00AE2187"/>
    <w:rsid w:val="00AE237D"/>
    <w:rsid w:val="00AE2BAF"/>
    <w:rsid w:val="00AE2C46"/>
    <w:rsid w:val="00AE3A81"/>
    <w:rsid w:val="00AE3D41"/>
    <w:rsid w:val="00AE3D9A"/>
    <w:rsid w:val="00AE520A"/>
    <w:rsid w:val="00AE6183"/>
    <w:rsid w:val="00AE77BA"/>
    <w:rsid w:val="00AF216E"/>
    <w:rsid w:val="00AF291C"/>
    <w:rsid w:val="00AF4982"/>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5C48"/>
    <w:rsid w:val="00B765A1"/>
    <w:rsid w:val="00B804AF"/>
    <w:rsid w:val="00B82130"/>
    <w:rsid w:val="00B8241F"/>
    <w:rsid w:val="00B82AFB"/>
    <w:rsid w:val="00B8345D"/>
    <w:rsid w:val="00B84FBD"/>
    <w:rsid w:val="00B8545D"/>
    <w:rsid w:val="00B85C13"/>
    <w:rsid w:val="00B90A87"/>
    <w:rsid w:val="00B92428"/>
    <w:rsid w:val="00B9392D"/>
    <w:rsid w:val="00B93FE3"/>
    <w:rsid w:val="00B953CE"/>
    <w:rsid w:val="00B96C3B"/>
    <w:rsid w:val="00B96ED9"/>
    <w:rsid w:val="00B97604"/>
    <w:rsid w:val="00BA01A4"/>
    <w:rsid w:val="00BA0EAE"/>
    <w:rsid w:val="00BA1348"/>
    <w:rsid w:val="00BA1973"/>
    <w:rsid w:val="00BA4C9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00B1"/>
    <w:rsid w:val="00BD2349"/>
    <w:rsid w:val="00BD2767"/>
    <w:rsid w:val="00BD291B"/>
    <w:rsid w:val="00BD2EB1"/>
    <w:rsid w:val="00BD346A"/>
    <w:rsid w:val="00BD6732"/>
    <w:rsid w:val="00BE242E"/>
    <w:rsid w:val="00BE427C"/>
    <w:rsid w:val="00BE4ECB"/>
    <w:rsid w:val="00BE727C"/>
    <w:rsid w:val="00BF1260"/>
    <w:rsid w:val="00BF1EF2"/>
    <w:rsid w:val="00BF20D1"/>
    <w:rsid w:val="00BF3FB2"/>
    <w:rsid w:val="00BF4976"/>
    <w:rsid w:val="00BF64B5"/>
    <w:rsid w:val="00BF692C"/>
    <w:rsid w:val="00BF6DFE"/>
    <w:rsid w:val="00BF6E4A"/>
    <w:rsid w:val="00BF7AAE"/>
    <w:rsid w:val="00BF7B64"/>
    <w:rsid w:val="00C01CB7"/>
    <w:rsid w:val="00C02736"/>
    <w:rsid w:val="00C03808"/>
    <w:rsid w:val="00C04A1B"/>
    <w:rsid w:val="00C04A7E"/>
    <w:rsid w:val="00C07126"/>
    <w:rsid w:val="00C10A24"/>
    <w:rsid w:val="00C110B2"/>
    <w:rsid w:val="00C11552"/>
    <w:rsid w:val="00C11619"/>
    <w:rsid w:val="00C118EF"/>
    <w:rsid w:val="00C1486F"/>
    <w:rsid w:val="00C20259"/>
    <w:rsid w:val="00C21A34"/>
    <w:rsid w:val="00C22892"/>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151"/>
    <w:rsid w:val="00C5226B"/>
    <w:rsid w:val="00C5571D"/>
    <w:rsid w:val="00C5659F"/>
    <w:rsid w:val="00C56EB0"/>
    <w:rsid w:val="00C57BB7"/>
    <w:rsid w:val="00C57CFF"/>
    <w:rsid w:val="00C6060C"/>
    <w:rsid w:val="00C60A78"/>
    <w:rsid w:val="00C628A3"/>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0E4"/>
    <w:rsid w:val="00C87BCD"/>
    <w:rsid w:val="00C91B3F"/>
    <w:rsid w:val="00C92167"/>
    <w:rsid w:val="00C9634F"/>
    <w:rsid w:val="00C966AE"/>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053C"/>
    <w:rsid w:val="00D207E5"/>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66A0"/>
    <w:rsid w:val="00D77180"/>
    <w:rsid w:val="00D77F63"/>
    <w:rsid w:val="00D80BDE"/>
    <w:rsid w:val="00D832F7"/>
    <w:rsid w:val="00D83625"/>
    <w:rsid w:val="00D83855"/>
    <w:rsid w:val="00D85062"/>
    <w:rsid w:val="00D8548C"/>
    <w:rsid w:val="00D87243"/>
    <w:rsid w:val="00D87B9A"/>
    <w:rsid w:val="00D9058A"/>
    <w:rsid w:val="00D911DE"/>
    <w:rsid w:val="00D91A30"/>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CCC"/>
    <w:rsid w:val="00DB4603"/>
    <w:rsid w:val="00DB4B8F"/>
    <w:rsid w:val="00DB586D"/>
    <w:rsid w:val="00DB6667"/>
    <w:rsid w:val="00DB78BB"/>
    <w:rsid w:val="00DB7D62"/>
    <w:rsid w:val="00DC1119"/>
    <w:rsid w:val="00DC1F64"/>
    <w:rsid w:val="00DC2F36"/>
    <w:rsid w:val="00DC36CC"/>
    <w:rsid w:val="00DC6896"/>
    <w:rsid w:val="00DC75F9"/>
    <w:rsid w:val="00DC7D27"/>
    <w:rsid w:val="00DD06BE"/>
    <w:rsid w:val="00DD0B32"/>
    <w:rsid w:val="00DD0CBB"/>
    <w:rsid w:val="00DD3867"/>
    <w:rsid w:val="00DD44E6"/>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3E79"/>
    <w:rsid w:val="00E049DC"/>
    <w:rsid w:val="00E0579B"/>
    <w:rsid w:val="00E06302"/>
    <w:rsid w:val="00E0652C"/>
    <w:rsid w:val="00E12F75"/>
    <w:rsid w:val="00E144EE"/>
    <w:rsid w:val="00E147D5"/>
    <w:rsid w:val="00E15523"/>
    <w:rsid w:val="00E16E67"/>
    <w:rsid w:val="00E210D2"/>
    <w:rsid w:val="00E21575"/>
    <w:rsid w:val="00E21A44"/>
    <w:rsid w:val="00E21F84"/>
    <w:rsid w:val="00E224F7"/>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0691"/>
    <w:rsid w:val="00E83A96"/>
    <w:rsid w:val="00E90691"/>
    <w:rsid w:val="00E910E8"/>
    <w:rsid w:val="00E91BC8"/>
    <w:rsid w:val="00E924D3"/>
    <w:rsid w:val="00E92E12"/>
    <w:rsid w:val="00E94EE9"/>
    <w:rsid w:val="00E94F70"/>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6540"/>
    <w:rsid w:val="00EC7D12"/>
    <w:rsid w:val="00ED23EC"/>
    <w:rsid w:val="00ED3557"/>
    <w:rsid w:val="00EE0717"/>
    <w:rsid w:val="00EE1BFB"/>
    <w:rsid w:val="00EE2CB9"/>
    <w:rsid w:val="00EE337B"/>
    <w:rsid w:val="00EE357F"/>
    <w:rsid w:val="00EE47C3"/>
    <w:rsid w:val="00EE6ED3"/>
    <w:rsid w:val="00EF1461"/>
    <w:rsid w:val="00EF254D"/>
    <w:rsid w:val="00EF3749"/>
    <w:rsid w:val="00EF3772"/>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2ABC"/>
    <w:rsid w:val="00F431EF"/>
    <w:rsid w:val="00F435CD"/>
    <w:rsid w:val="00F43809"/>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3D7A"/>
    <w:rsid w:val="00F751DD"/>
    <w:rsid w:val="00F75A6F"/>
    <w:rsid w:val="00F76331"/>
    <w:rsid w:val="00F76816"/>
    <w:rsid w:val="00F76851"/>
    <w:rsid w:val="00F76EFD"/>
    <w:rsid w:val="00F775FD"/>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DFA"/>
    <w:rsid w:val="00FA2CCA"/>
    <w:rsid w:val="00FA6E25"/>
    <w:rsid w:val="00FB0C17"/>
    <w:rsid w:val="00FB1499"/>
    <w:rsid w:val="00FB696E"/>
    <w:rsid w:val="00FB7E4C"/>
    <w:rsid w:val="00FC185F"/>
    <w:rsid w:val="00FC28E9"/>
    <w:rsid w:val="00FC5808"/>
    <w:rsid w:val="00FC62DC"/>
    <w:rsid w:val="00FC6FEA"/>
    <w:rsid w:val="00FC79DC"/>
    <w:rsid w:val="00FD0FB3"/>
    <w:rsid w:val="00FD2A62"/>
    <w:rsid w:val="00FD38C6"/>
    <w:rsid w:val="00FD4FFB"/>
    <w:rsid w:val="00FD699F"/>
    <w:rsid w:val="00FD7063"/>
    <w:rsid w:val="00FD7CCB"/>
    <w:rsid w:val="00FE2190"/>
    <w:rsid w:val="00FE287E"/>
    <w:rsid w:val="00FE721E"/>
    <w:rsid w:val="00FE7385"/>
    <w:rsid w:val="00FF074C"/>
    <w:rsid w:val="00FF0C57"/>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link w:val="affb"/>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d"/>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0">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paragraph">
    <w:name w:val="paragraph"/>
    <w:basedOn w:val="a"/>
    <w:rsid w:val="004C5496"/>
    <w:pPr>
      <w:spacing w:before="100" w:beforeAutospacing="1" w:after="100" w:afterAutospacing="1"/>
    </w:pPr>
  </w:style>
  <w:style w:type="character" w:customStyle="1" w:styleId="normaltextrun">
    <w:name w:val="normaltextrun"/>
    <w:basedOn w:val="a0"/>
    <w:rsid w:val="004C5496"/>
  </w:style>
  <w:style w:type="character" w:customStyle="1" w:styleId="eop">
    <w:name w:val="eop"/>
    <w:basedOn w:val="a0"/>
    <w:rsid w:val="004C5496"/>
  </w:style>
  <w:style w:type="character" w:customStyle="1" w:styleId="spellingerror">
    <w:name w:val="spellingerror"/>
    <w:basedOn w:val="a0"/>
    <w:rsid w:val="004C5496"/>
  </w:style>
  <w:style w:type="paragraph" w:customStyle="1" w:styleId="help">
    <w:name w:val="help"/>
    <w:basedOn w:val="a"/>
    <w:rsid w:val="004C54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B37CE-A29D-4394-BD0B-D0F5CB45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108317</CharactersWithSpaces>
  <SharedDoc>false</SharedDoc>
  <HLinks>
    <vt:vector size="48" baseType="variant">
      <vt:variant>
        <vt:i4>8323167</vt:i4>
      </vt:variant>
      <vt:variant>
        <vt:i4>21</vt:i4>
      </vt:variant>
      <vt:variant>
        <vt:i4>0</vt:i4>
      </vt:variant>
      <vt:variant>
        <vt:i4>5</vt:i4>
      </vt:variant>
      <vt:variant>
        <vt:lpwstr>mailto:nuz.ob.volhov@bk.ru</vt:lpwstr>
      </vt:variant>
      <vt:variant>
        <vt:lpwstr/>
      </vt:variant>
      <vt:variant>
        <vt:i4>8323167</vt:i4>
      </vt:variant>
      <vt:variant>
        <vt:i4>18</vt:i4>
      </vt:variant>
      <vt:variant>
        <vt:i4>0</vt:i4>
      </vt:variant>
      <vt:variant>
        <vt:i4>5</vt:i4>
      </vt:variant>
      <vt:variant>
        <vt:lpwstr>mailto:nuz.ob.volhov@bk.ru</vt:lpwstr>
      </vt:variant>
      <vt:variant>
        <vt:lpwstr/>
      </vt:variant>
      <vt:variant>
        <vt:i4>8323167</vt:i4>
      </vt:variant>
      <vt:variant>
        <vt:i4>15</vt:i4>
      </vt:variant>
      <vt:variant>
        <vt:i4>0</vt:i4>
      </vt:variant>
      <vt:variant>
        <vt:i4>5</vt:i4>
      </vt:variant>
      <vt:variant>
        <vt:lpwstr>mailto:nuz.ob.volhov@bk.ru</vt:lpwstr>
      </vt:variant>
      <vt:variant>
        <vt:lpwstr/>
      </vt:variant>
      <vt:variant>
        <vt:i4>7602282</vt:i4>
      </vt:variant>
      <vt:variant>
        <vt:i4>12</vt:i4>
      </vt:variant>
      <vt:variant>
        <vt:i4>0</vt:i4>
      </vt:variant>
      <vt:variant>
        <vt:i4>5</vt:i4>
      </vt:variant>
      <vt:variant>
        <vt:lpwstr>https://pharmprice.kz/annotations/mnn-propranolol/</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6</cp:revision>
  <cp:lastPrinted>2019-04-10T12:32:00Z</cp:lastPrinted>
  <dcterms:created xsi:type="dcterms:W3CDTF">2019-10-17T12:11:00Z</dcterms:created>
  <dcterms:modified xsi:type="dcterms:W3CDTF">2019-11-19T08:51:00Z</dcterms:modified>
</cp:coreProperties>
</file>