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5403A5" w:rsidRDefault="00EF254D" w:rsidP="00EF254D">
      <w:pPr>
        <w:jc w:val="center"/>
        <w:rPr>
          <w:b/>
          <w:bCs/>
          <w:sz w:val="26"/>
          <w:szCs w:val="26"/>
        </w:rPr>
      </w:pPr>
      <w:bookmarkStart w:id="0" w:name="_Toc515863120"/>
      <w:r w:rsidRPr="005403A5">
        <w:rPr>
          <w:b/>
          <w:bCs/>
          <w:sz w:val="26"/>
          <w:szCs w:val="26"/>
        </w:rPr>
        <w:t xml:space="preserve">Извещение </w:t>
      </w:r>
      <w:r w:rsidR="005671E8" w:rsidRPr="005403A5">
        <w:rPr>
          <w:b/>
          <w:bCs/>
          <w:sz w:val="26"/>
          <w:szCs w:val="26"/>
        </w:rPr>
        <w:t>№</w:t>
      </w:r>
      <w:r w:rsidR="005D1D54" w:rsidRPr="005403A5">
        <w:rPr>
          <w:b/>
          <w:bCs/>
          <w:sz w:val="26"/>
          <w:szCs w:val="26"/>
        </w:rPr>
        <w:t xml:space="preserve"> </w:t>
      </w:r>
      <w:r w:rsidR="008F108D">
        <w:rPr>
          <w:b/>
          <w:bCs/>
          <w:sz w:val="26"/>
          <w:szCs w:val="26"/>
        </w:rPr>
        <w:t>31</w:t>
      </w:r>
      <w:r w:rsidR="005D1D54" w:rsidRPr="005403A5">
        <w:rPr>
          <w:b/>
          <w:bCs/>
          <w:sz w:val="26"/>
          <w:szCs w:val="26"/>
        </w:rPr>
        <w:t>-2019</w:t>
      </w:r>
    </w:p>
    <w:p w:rsidR="00EF254D" w:rsidRPr="005403A5" w:rsidRDefault="00EF254D" w:rsidP="005671E8">
      <w:pPr>
        <w:jc w:val="center"/>
        <w:rPr>
          <w:bCs/>
          <w:sz w:val="26"/>
          <w:szCs w:val="26"/>
        </w:rPr>
      </w:pPr>
      <w:r w:rsidRPr="005403A5">
        <w:rPr>
          <w:bCs/>
          <w:sz w:val="26"/>
          <w:szCs w:val="26"/>
        </w:rPr>
        <w:t>о проведении</w:t>
      </w:r>
      <w:r w:rsidR="005671E8" w:rsidRPr="005403A5">
        <w:rPr>
          <w:bCs/>
          <w:sz w:val="26"/>
          <w:szCs w:val="26"/>
        </w:rPr>
        <w:t xml:space="preserve">   </w:t>
      </w:r>
      <w:r w:rsidR="0004642B">
        <w:rPr>
          <w:sz w:val="26"/>
          <w:szCs w:val="26"/>
        </w:rPr>
        <w:t>запроса котировок на право</w:t>
      </w:r>
      <w:r w:rsidRPr="005403A5">
        <w:rPr>
          <w:sz w:val="26"/>
          <w:szCs w:val="26"/>
        </w:rPr>
        <w:t xml:space="preserve"> заключения договора на поставку </w:t>
      </w:r>
    </w:p>
    <w:p w:rsidR="00721265" w:rsidRPr="005403A5" w:rsidRDefault="000A289A" w:rsidP="00380E10">
      <w:pPr>
        <w:ind w:firstLine="567"/>
        <w:jc w:val="center"/>
        <w:rPr>
          <w:iCs/>
          <w:sz w:val="26"/>
          <w:szCs w:val="26"/>
        </w:rPr>
      </w:pPr>
      <w:r>
        <w:rPr>
          <w:iCs/>
          <w:sz w:val="26"/>
          <w:szCs w:val="26"/>
        </w:rPr>
        <w:t>расходных материалов для гистологического исследования</w:t>
      </w:r>
    </w:p>
    <w:p w:rsidR="009F19F4" w:rsidRPr="005403A5" w:rsidRDefault="009F19F4" w:rsidP="00380E10">
      <w:pPr>
        <w:ind w:firstLine="567"/>
        <w:jc w:val="center"/>
        <w:rPr>
          <w:b/>
          <w:sz w:val="26"/>
          <w:szCs w:val="2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5403A5" w:rsidTr="006779D2">
        <w:tc>
          <w:tcPr>
            <w:tcW w:w="617" w:type="dxa"/>
            <w:vAlign w:val="center"/>
          </w:tcPr>
          <w:p w:rsidR="000A5CBC" w:rsidRPr="005403A5" w:rsidRDefault="000A5CBC" w:rsidP="006779D2">
            <w:pPr>
              <w:jc w:val="center"/>
              <w:rPr>
                <w:b/>
                <w:bCs/>
                <w:sz w:val="26"/>
                <w:szCs w:val="26"/>
              </w:rPr>
            </w:pPr>
            <w:r w:rsidRPr="005403A5">
              <w:rPr>
                <w:b/>
                <w:bCs/>
                <w:sz w:val="26"/>
                <w:szCs w:val="26"/>
              </w:rPr>
              <w:t>№</w:t>
            </w:r>
          </w:p>
          <w:p w:rsidR="000A5CBC" w:rsidRPr="005403A5" w:rsidRDefault="000A5CBC" w:rsidP="006779D2">
            <w:pPr>
              <w:jc w:val="center"/>
              <w:rPr>
                <w:b/>
                <w:bCs/>
                <w:sz w:val="26"/>
                <w:szCs w:val="26"/>
              </w:rPr>
            </w:pPr>
            <w:r w:rsidRPr="005403A5">
              <w:rPr>
                <w:b/>
                <w:bCs/>
                <w:sz w:val="26"/>
                <w:szCs w:val="26"/>
              </w:rPr>
              <w:t>п/п</w:t>
            </w:r>
          </w:p>
        </w:tc>
        <w:tc>
          <w:tcPr>
            <w:tcW w:w="3318" w:type="dxa"/>
            <w:vAlign w:val="center"/>
          </w:tcPr>
          <w:p w:rsidR="000A5CBC" w:rsidRPr="005403A5" w:rsidRDefault="000A5CBC" w:rsidP="006779D2">
            <w:pPr>
              <w:jc w:val="center"/>
              <w:rPr>
                <w:b/>
                <w:bCs/>
                <w:sz w:val="26"/>
                <w:szCs w:val="26"/>
              </w:rPr>
            </w:pPr>
            <w:r w:rsidRPr="005403A5">
              <w:rPr>
                <w:b/>
                <w:bCs/>
                <w:sz w:val="26"/>
                <w:szCs w:val="26"/>
              </w:rPr>
              <w:t>Параметры процедуры закупки</w:t>
            </w:r>
          </w:p>
        </w:tc>
        <w:tc>
          <w:tcPr>
            <w:tcW w:w="6839" w:type="dxa"/>
            <w:vAlign w:val="center"/>
          </w:tcPr>
          <w:p w:rsidR="000A5CBC" w:rsidRPr="005403A5" w:rsidRDefault="000A5CBC" w:rsidP="006779D2">
            <w:pPr>
              <w:jc w:val="center"/>
              <w:rPr>
                <w:b/>
                <w:bCs/>
                <w:sz w:val="26"/>
                <w:szCs w:val="26"/>
              </w:rPr>
            </w:pPr>
            <w:r w:rsidRPr="005403A5">
              <w:rPr>
                <w:b/>
                <w:bCs/>
                <w:sz w:val="26"/>
                <w:szCs w:val="26"/>
              </w:rPr>
              <w:t>Условия проводимой закупки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p>
        </w:tc>
        <w:tc>
          <w:tcPr>
            <w:tcW w:w="3318" w:type="dxa"/>
            <w:vAlign w:val="center"/>
          </w:tcPr>
          <w:p w:rsidR="000A5CBC" w:rsidRPr="005403A5" w:rsidRDefault="005671E8" w:rsidP="005671E8">
            <w:pPr>
              <w:jc w:val="center"/>
              <w:rPr>
                <w:b/>
                <w:bCs/>
                <w:sz w:val="26"/>
                <w:szCs w:val="26"/>
              </w:rPr>
            </w:pPr>
            <w:r w:rsidRPr="005403A5">
              <w:rPr>
                <w:b/>
                <w:bCs/>
                <w:sz w:val="26"/>
                <w:szCs w:val="26"/>
              </w:rPr>
              <w:t>2</w:t>
            </w:r>
          </w:p>
        </w:tc>
        <w:tc>
          <w:tcPr>
            <w:tcW w:w="6839" w:type="dxa"/>
            <w:vAlign w:val="center"/>
          </w:tcPr>
          <w:p w:rsidR="000A5CBC" w:rsidRPr="005403A5" w:rsidRDefault="005671E8" w:rsidP="005671E8">
            <w:pPr>
              <w:jc w:val="center"/>
              <w:rPr>
                <w:b/>
                <w:sz w:val="26"/>
                <w:szCs w:val="26"/>
              </w:rPr>
            </w:pPr>
            <w:r w:rsidRPr="005403A5">
              <w:rPr>
                <w:b/>
                <w:sz w:val="26"/>
                <w:szCs w:val="26"/>
              </w:rPr>
              <w:t>3</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Способ закупки</w:t>
            </w:r>
          </w:p>
        </w:tc>
        <w:tc>
          <w:tcPr>
            <w:tcW w:w="6839" w:type="dxa"/>
            <w:vAlign w:val="center"/>
          </w:tcPr>
          <w:p w:rsidR="009F52A7" w:rsidRPr="005403A5" w:rsidRDefault="001621B9" w:rsidP="006779D2">
            <w:pPr>
              <w:jc w:val="both"/>
              <w:rPr>
                <w:bCs/>
                <w:sz w:val="26"/>
                <w:szCs w:val="26"/>
              </w:rPr>
            </w:pPr>
            <w:r w:rsidRPr="005403A5">
              <w:rPr>
                <w:b/>
                <w:bCs/>
                <w:sz w:val="26"/>
                <w:szCs w:val="26"/>
              </w:rPr>
              <w:t>Запрос котировок</w:t>
            </w:r>
            <w:r w:rsidR="0011573F" w:rsidRPr="005403A5">
              <w:rPr>
                <w:bCs/>
                <w:sz w:val="26"/>
                <w:szCs w:val="26"/>
              </w:rPr>
              <w:t>.</w:t>
            </w:r>
          </w:p>
          <w:p w:rsidR="0011573F" w:rsidRPr="005403A5" w:rsidRDefault="007776F1" w:rsidP="007776F1">
            <w:pPr>
              <w:jc w:val="both"/>
              <w:rPr>
                <w:bCs/>
                <w:sz w:val="26"/>
                <w:szCs w:val="26"/>
              </w:rPr>
            </w:pPr>
            <w:r w:rsidRPr="005403A5">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5403A5">
              <w:rPr>
                <w:iCs/>
                <w:sz w:val="26"/>
                <w:szCs w:val="26"/>
              </w:rPr>
              <w:t>, размещенног</w:t>
            </w:r>
            <w:r w:rsidR="00333482" w:rsidRPr="005403A5">
              <w:rPr>
                <w:iCs/>
                <w:sz w:val="26"/>
                <w:szCs w:val="26"/>
              </w:rPr>
              <w:t xml:space="preserve">о на сайте заказчика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0A5CBC" w:rsidRPr="005D16B3" w:rsidTr="006779D2">
        <w:tc>
          <w:tcPr>
            <w:tcW w:w="617" w:type="dxa"/>
            <w:vAlign w:val="center"/>
          </w:tcPr>
          <w:p w:rsidR="000A5CBC" w:rsidRPr="005403A5" w:rsidRDefault="005671E8" w:rsidP="006779D2">
            <w:pPr>
              <w:jc w:val="center"/>
              <w:rPr>
                <w:b/>
                <w:bCs/>
                <w:sz w:val="26"/>
                <w:szCs w:val="26"/>
              </w:rPr>
            </w:pPr>
            <w:r w:rsidRPr="005403A5">
              <w:rPr>
                <w:b/>
                <w:bCs/>
                <w:sz w:val="26"/>
                <w:szCs w:val="26"/>
              </w:rPr>
              <w:t>2</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Заказчик</w:t>
            </w:r>
          </w:p>
        </w:tc>
        <w:tc>
          <w:tcPr>
            <w:tcW w:w="6839" w:type="dxa"/>
            <w:vAlign w:val="center"/>
          </w:tcPr>
          <w:p w:rsidR="006E57D7" w:rsidRPr="005403A5" w:rsidRDefault="001621B9" w:rsidP="006779D2">
            <w:pPr>
              <w:jc w:val="both"/>
              <w:rPr>
                <w:sz w:val="26"/>
                <w:szCs w:val="26"/>
              </w:rPr>
            </w:pPr>
            <w:r w:rsidRPr="005403A5">
              <w:rPr>
                <w:sz w:val="26"/>
                <w:szCs w:val="26"/>
              </w:rPr>
              <w:t>НУЗ «Отделенческая больница на ст. Волховстрой ОАО «РЖД»</w:t>
            </w:r>
          </w:p>
          <w:p w:rsidR="001E7329" w:rsidRPr="005403A5" w:rsidRDefault="001E7329" w:rsidP="006779D2">
            <w:pPr>
              <w:jc w:val="both"/>
              <w:rPr>
                <w:bCs/>
                <w:sz w:val="26"/>
                <w:szCs w:val="26"/>
              </w:rPr>
            </w:pPr>
            <w:r w:rsidRPr="005403A5">
              <w:rPr>
                <w:bCs/>
                <w:sz w:val="26"/>
                <w:szCs w:val="26"/>
              </w:rPr>
              <w:t>187401, Ленинградская обл., г. Волхов, ул. Воронежская, д.1.</w:t>
            </w:r>
          </w:p>
          <w:p w:rsidR="001E7329" w:rsidRPr="005403A5" w:rsidRDefault="001E7329" w:rsidP="006779D2">
            <w:pPr>
              <w:jc w:val="both"/>
              <w:rPr>
                <w:bCs/>
                <w:sz w:val="26"/>
                <w:szCs w:val="26"/>
              </w:rPr>
            </w:pPr>
            <w:r w:rsidRPr="005403A5">
              <w:rPr>
                <w:bCs/>
                <w:sz w:val="26"/>
                <w:szCs w:val="26"/>
              </w:rPr>
              <w:t>Тел. (813-63) 7-22-27 (приемная), (813-63) 6-28-44 (экономический отдел).</w:t>
            </w:r>
          </w:p>
          <w:p w:rsidR="006779D2" w:rsidRPr="005D16B3" w:rsidRDefault="005671E8" w:rsidP="006779D2">
            <w:pPr>
              <w:jc w:val="both"/>
              <w:rPr>
                <w:sz w:val="26"/>
                <w:szCs w:val="26"/>
                <w:lang w:val="en-US"/>
              </w:rPr>
            </w:pPr>
            <w:r w:rsidRPr="005403A5">
              <w:rPr>
                <w:sz w:val="26"/>
                <w:szCs w:val="26"/>
                <w:lang w:val="en-US"/>
              </w:rPr>
              <w:t>E</w:t>
            </w:r>
            <w:r w:rsidRPr="005D16B3">
              <w:rPr>
                <w:sz w:val="26"/>
                <w:szCs w:val="26"/>
                <w:lang w:val="en-US"/>
              </w:rPr>
              <w:t>-</w:t>
            </w:r>
            <w:r w:rsidRPr="005403A5">
              <w:rPr>
                <w:sz w:val="26"/>
                <w:szCs w:val="26"/>
                <w:lang w:val="en-US"/>
              </w:rPr>
              <w:t>mail</w:t>
            </w:r>
            <w:r w:rsidRPr="005D16B3">
              <w:rPr>
                <w:sz w:val="26"/>
                <w:szCs w:val="26"/>
                <w:lang w:val="en-US"/>
              </w:rPr>
              <w:t xml:space="preserve">: </w:t>
            </w:r>
            <w:hyperlink r:id="rId8" w:history="1">
              <w:r w:rsidR="006779D2" w:rsidRPr="005403A5">
                <w:rPr>
                  <w:rStyle w:val="ad"/>
                  <w:sz w:val="26"/>
                  <w:szCs w:val="26"/>
                  <w:lang w:val="en-US"/>
                </w:rPr>
                <w:t>nuz</w:t>
              </w:r>
              <w:r w:rsidR="006779D2" w:rsidRPr="005D16B3">
                <w:rPr>
                  <w:rStyle w:val="ad"/>
                  <w:sz w:val="26"/>
                  <w:szCs w:val="26"/>
                  <w:lang w:val="en-US"/>
                </w:rPr>
                <w:t>.</w:t>
              </w:r>
              <w:r w:rsidR="006779D2" w:rsidRPr="005403A5">
                <w:rPr>
                  <w:rStyle w:val="ad"/>
                  <w:sz w:val="26"/>
                  <w:szCs w:val="26"/>
                  <w:lang w:val="en-US"/>
                </w:rPr>
                <w:t>ob</w:t>
              </w:r>
              <w:r w:rsidR="006779D2" w:rsidRPr="005D16B3">
                <w:rPr>
                  <w:rStyle w:val="ad"/>
                  <w:sz w:val="26"/>
                  <w:szCs w:val="26"/>
                  <w:lang w:val="en-US"/>
                </w:rPr>
                <w:t>.</w:t>
              </w:r>
              <w:r w:rsidR="006779D2" w:rsidRPr="005403A5">
                <w:rPr>
                  <w:rStyle w:val="ad"/>
                  <w:sz w:val="26"/>
                  <w:szCs w:val="26"/>
                  <w:lang w:val="en-US"/>
                </w:rPr>
                <w:t>volhov</w:t>
              </w:r>
              <w:r w:rsidR="006779D2" w:rsidRPr="005D16B3">
                <w:rPr>
                  <w:rStyle w:val="ad"/>
                  <w:sz w:val="26"/>
                  <w:szCs w:val="26"/>
                  <w:lang w:val="en-US"/>
                </w:rPr>
                <w:t>@</w:t>
              </w:r>
              <w:r w:rsidR="006779D2" w:rsidRPr="005403A5">
                <w:rPr>
                  <w:rStyle w:val="ad"/>
                  <w:sz w:val="26"/>
                  <w:szCs w:val="26"/>
                  <w:lang w:val="en-US"/>
                </w:rPr>
                <w:t>bk</w:t>
              </w:r>
              <w:r w:rsidR="006779D2" w:rsidRPr="005D16B3">
                <w:rPr>
                  <w:rStyle w:val="ad"/>
                  <w:sz w:val="26"/>
                  <w:szCs w:val="26"/>
                  <w:lang w:val="en-US"/>
                </w:rPr>
                <w:t>.</w:t>
              </w:r>
              <w:r w:rsidR="006779D2" w:rsidRPr="005403A5">
                <w:rPr>
                  <w:rStyle w:val="ad"/>
                  <w:sz w:val="26"/>
                  <w:szCs w:val="26"/>
                  <w:lang w:val="en-US"/>
                </w:rPr>
                <w:t>ru</w:t>
              </w:r>
            </w:hyperlink>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3</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Предмет процедуры закупки</w:t>
            </w:r>
          </w:p>
        </w:tc>
        <w:tc>
          <w:tcPr>
            <w:tcW w:w="6839" w:type="dxa"/>
            <w:vAlign w:val="center"/>
          </w:tcPr>
          <w:p w:rsidR="009F19F4" w:rsidRPr="005403A5" w:rsidRDefault="000A289A" w:rsidP="009F19F4">
            <w:pPr>
              <w:rPr>
                <w:bCs/>
                <w:sz w:val="26"/>
                <w:szCs w:val="26"/>
              </w:rPr>
            </w:pPr>
            <w:r>
              <w:rPr>
                <w:sz w:val="26"/>
                <w:szCs w:val="26"/>
              </w:rPr>
              <w:t>Поставка расходных материалов для гистологического исследования</w:t>
            </w:r>
          </w:p>
          <w:p w:rsidR="00437FFD" w:rsidRPr="005403A5" w:rsidRDefault="00437FFD" w:rsidP="005671E8">
            <w:pPr>
              <w:jc w:val="both"/>
              <w:rPr>
                <w:iCs/>
                <w:sz w:val="26"/>
                <w:szCs w:val="26"/>
              </w:rPr>
            </w:pP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4</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поставки товара, выполнения работ, оказания услуг</w:t>
            </w:r>
          </w:p>
        </w:tc>
        <w:tc>
          <w:tcPr>
            <w:tcW w:w="6839" w:type="dxa"/>
            <w:vAlign w:val="center"/>
          </w:tcPr>
          <w:p w:rsidR="000A5CBC" w:rsidRPr="005403A5" w:rsidRDefault="001621B9" w:rsidP="006779D2">
            <w:pPr>
              <w:jc w:val="both"/>
              <w:rPr>
                <w:bCs/>
                <w:sz w:val="26"/>
                <w:szCs w:val="26"/>
              </w:rPr>
            </w:pPr>
            <w:r w:rsidRPr="005403A5">
              <w:rPr>
                <w:bCs/>
                <w:sz w:val="26"/>
                <w:szCs w:val="26"/>
              </w:rPr>
              <w:t>187401, Ленинградская обл., г. Волхов, ул. Воронежская, д.1.</w:t>
            </w:r>
          </w:p>
        </w:tc>
      </w:tr>
      <w:tr w:rsidR="00851892" w:rsidRPr="005D16B3" w:rsidTr="006779D2">
        <w:trPr>
          <w:trHeight w:val="1456"/>
        </w:trPr>
        <w:tc>
          <w:tcPr>
            <w:tcW w:w="617" w:type="dxa"/>
            <w:vAlign w:val="center"/>
          </w:tcPr>
          <w:p w:rsidR="00851892" w:rsidRPr="005403A5" w:rsidRDefault="005671E8" w:rsidP="006779D2">
            <w:pPr>
              <w:jc w:val="center"/>
              <w:rPr>
                <w:b/>
                <w:bCs/>
                <w:sz w:val="26"/>
                <w:szCs w:val="26"/>
              </w:rPr>
            </w:pPr>
            <w:r w:rsidRPr="005403A5">
              <w:rPr>
                <w:b/>
                <w:bCs/>
                <w:sz w:val="26"/>
                <w:szCs w:val="26"/>
              </w:rPr>
              <w:t>5</w:t>
            </w:r>
            <w:r w:rsidR="00477F67" w:rsidRPr="005403A5">
              <w:rPr>
                <w:b/>
                <w:bCs/>
                <w:sz w:val="26"/>
                <w:szCs w:val="26"/>
              </w:rPr>
              <w:t>.</w:t>
            </w:r>
          </w:p>
        </w:tc>
        <w:tc>
          <w:tcPr>
            <w:tcW w:w="3318" w:type="dxa"/>
            <w:vAlign w:val="center"/>
          </w:tcPr>
          <w:p w:rsidR="00851892" w:rsidRPr="005403A5" w:rsidRDefault="00851892" w:rsidP="006779D2">
            <w:pPr>
              <w:jc w:val="center"/>
              <w:rPr>
                <w:b/>
                <w:bCs/>
                <w:sz w:val="26"/>
                <w:szCs w:val="26"/>
              </w:rPr>
            </w:pPr>
            <w:r w:rsidRPr="005403A5">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5403A5" w:rsidRDefault="005671E8" w:rsidP="006779D2">
            <w:pPr>
              <w:suppressAutoHyphens/>
              <w:jc w:val="both"/>
              <w:rPr>
                <w:rStyle w:val="aff4"/>
                <w:i w:val="0"/>
                <w:sz w:val="26"/>
                <w:szCs w:val="26"/>
                <w:lang w:val="en-US"/>
              </w:rPr>
            </w:pPr>
            <w:r w:rsidRPr="005403A5">
              <w:rPr>
                <w:sz w:val="26"/>
                <w:szCs w:val="26"/>
                <w:lang w:val="en-US"/>
              </w:rPr>
              <w:t xml:space="preserve">E-mail: </w:t>
            </w:r>
            <w:hyperlink r:id="rId9" w:history="1">
              <w:r w:rsidR="001621B9" w:rsidRPr="005403A5">
                <w:rPr>
                  <w:rStyle w:val="ad"/>
                  <w:sz w:val="26"/>
                  <w:szCs w:val="26"/>
                  <w:lang w:val="en-US"/>
                </w:rPr>
                <w:t>nuz.ob.volhov@bk.ru</w:t>
              </w:r>
            </w:hyperlink>
          </w:p>
        </w:tc>
      </w:tr>
      <w:tr w:rsidR="000A5CBC" w:rsidRPr="005403A5" w:rsidTr="006779D2">
        <w:trPr>
          <w:trHeight w:val="839"/>
        </w:trPr>
        <w:tc>
          <w:tcPr>
            <w:tcW w:w="617" w:type="dxa"/>
            <w:vAlign w:val="center"/>
          </w:tcPr>
          <w:p w:rsidR="000A5CBC" w:rsidRPr="005403A5" w:rsidRDefault="005671E8" w:rsidP="006779D2">
            <w:pPr>
              <w:jc w:val="center"/>
              <w:rPr>
                <w:b/>
                <w:bCs/>
                <w:sz w:val="26"/>
                <w:szCs w:val="26"/>
              </w:rPr>
            </w:pPr>
            <w:r w:rsidRPr="005403A5">
              <w:rPr>
                <w:b/>
                <w:bCs/>
                <w:sz w:val="26"/>
                <w:szCs w:val="26"/>
              </w:rPr>
              <w:t>6</w:t>
            </w:r>
            <w:r w:rsidR="000A5CBC" w:rsidRPr="005403A5">
              <w:rPr>
                <w:b/>
                <w:bCs/>
                <w:sz w:val="26"/>
                <w:szCs w:val="26"/>
              </w:rPr>
              <w:t>.</w:t>
            </w:r>
          </w:p>
        </w:tc>
        <w:tc>
          <w:tcPr>
            <w:tcW w:w="3318" w:type="dxa"/>
            <w:vAlign w:val="center"/>
          </w:tcPr>
          <w:p w:rsidR="000A5CBC" w:rsidRPr="005403A5" w:rsidRDefault="006779D2" w:rsidP="006779D2">
            <w:pPr>
              <w:jc w:val="center"/>
              <w:rPr>
                <w:b/>
                <w:bCs/>
                <w:sz w:val="26"/>
                <w:szCs w:val="26"/>
              </w:rPr>
            </w:pPr>
            <w:r w:rsidRPr="005403A5">
              <w:rPr>
                <w:b/>
                <w:bCs/>
                <w:sz w:val="26"/>
                <w:szCs w:val="26"/>
              </w:rPr>
              <w:t>Начальная (м</w:t>
            </w:r>
            <w:r w:rsidR="001621B9" w:rsidRPr="005403A5">
              <w:rPr>
                <w:b/>
                <w:bCs/>
                <w:sz w:val="26"/>
                <w:szCs w:val="26"/>
              </w:rPr>
              <w:t>аксимальная</w:t>
            </w:r>
            <w:r w:rsidRPr="005403A5">
              <w:rPr>
                <w:b/>
                <w:bCs/>
                <w:sz w:val="26"/>
                <w:szCs w:val="26"/>
              </w:rPr>
              <w:t>)</w:t>
            </w:r>
            <w:r w:rsidR="000A5CBC" w:rsidRPr="005403A5">
              <w:rPr>
                <w:b/>
                <w:bCs/>
                <w:sz w:val="26"/>
                <w:szCs w:val="26"/>
              </w:rPr>
              <w:t xml:space="preserve"> цена</w:t>
            </w:r>
          </w:p>
        </w:tc>
        <w:tc>
          <w:tcPr>
            <w:tcW w:w="6839" w:type="dxa"/>
            <w:vAlign w:val="center"/>
          </w:tcPr>
          <w:p w:rsidR="009C4283" w:rsidRPr="00B62634" w:rsidRDefault="00B62634" w:rsidP="00B62634">
            <w:pPr>
              <w:suppressAutoHyphens/>
              <w:jc w:val="both"/>
              <w:rPr>
                <w:rFonts w:eastAsia="MS Mincho"/>
                <w:color w:val="000000" w:themeColor="text1"/>
                <w:sz w:val="26"/>
                <w:szCs w:val="26"/>
              </w:rPr>
            </w:pPr>
            <w:r w:rsidRPr="00B62634">
              <w:rPr>
                <w:rFonts w:eastAsia="MS Mincho"/>
                <w:b/>
                <w:color w:val="000000" w:themeColor="text1"/>
                <w:sz w:val="26"/>
                <w:szCs w:val="26"/>
              </w:rPr>
              <w:t>43 000</w:t>
            </w:r>
            <w:r w:rsidR="00F76654" w:rsidRPr="00B62634">
              <w:rPr>
                <w:rFonts w:eastAsia="MS Mincho"/>
                <w:b/>
                <w:color w:val="000000" w:themeColor="text1"/>
                <w:sz w:val="26"/>
                <w:szCs w:val="26"/>
              </w:rPr>
              <w:t xml:space="preserve"> (</w:t>
            </w:r>
            <w:r w:rsidRPr="00B62634">
              <w:rPr>
                <w:rFonts w:eastAsia="MS Mincho"/>
                <w:b/>
                <w:color w:val="000000" w:themeColor="text1"/>
                <w:sz w:val="26"/>
                <w:szCs w:val="26"/>
              </w:rPr>
              <w:t>Сорок три тысячи</w:t>
            </w:r>
            <w:r w:rsidR="00BF64B5" w:rsidRPr="00B62634">
              <w:rPr>
                <w:rFonts w:eastAsia="MS Mincho"/>
                <w:b/>
                <w:color w:val="000000" w:themeColor="text1"/>
                <w:sz w:val="26"/>
                <w:szCs w:val="26"/>
              </w:rPr>
              <w:t>) р</w:t>
            </w:r>
            <w:r w:rsidR="0041767C" w:rsidRPr="00B62634">
              <w:rPr>
                <w:rFonts w:eastAsia="MS Mincho"/>
                <w:b/>
                <w:color w:val="000000" w:themeColor="text1"/>
                <w:sz w:val="26"/>
                <w:szCs w:val="26"/>
              </w:rPr>
              <w:t>ублей</w:t>
            </w:r>
            <w:r w:rsidRPr="00B62634">
              <w:rPr>
                <w:rFonts w:eastAsia="MS Mincho"/>
                <w:b/>
                <w:color w:val="000000" w:themeColor="text1"/>
                <w:sz w:val="26"/>
                <w:szCs w:val="26"/>
              </w:rPr>
              <w:t>, 39</w:t>
            </w:r>
            <w:r w:rsidR="00F76654" w:rsidRPr="00B62634">
              <w:rPr>
                <w:rFonts w:eastAsia="MS Mincho"/>
                <w:b/>
                <w:color w:val="000000" w:themeColor="text1"/>
                <w:sz w:val="26"/>
                <w:szCs w:val="26"/>
              </w:rPr>
              <w:t xml:space="preserve"> копеек</w:t>
            </w:r>
            <w:r w:rsidR="0041767C" w:rsidRPr="00B62634">
              <w:rPr>
                <w:rFonts w:eastAsia="MS Mincho"/>
                <w:b/>
                <w:color w:val="000000" w:themeColor="text1"/>
                <w:sz w:val="26"/>
                <w:szCs w:val="26"/>
              </w:rPr>
              <w:t xml:space="preserve"> </w:t>
            </w:r>
            <w:r w:rsidR="00BF64B5" w:rsidRPr="00B62634">
              <w:rPr>
                <w:rFonts w:eastAsia="MS Mincho"/>
                <w:color w:val="000000" w:themeColor="text1"/>
                <w:sz w:val="26"/>
                <w:szCs w:val="26"/>
              </w:rPr>
              <w:t>(</w:t>
            </w:r>
            <w:r w:rsidR="00BF64B5" w:rsidRPr="00B62634">
              <w:rPr>
                <w:color w:val="000000" w:themeColor="text1"/>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0A5CBC" w:rsidRPr="005403A5" w:rsidTr="003772BB">
        <w:trPr>
          <w:trHeight w:val="1603"/>
        </w:trPr>
        <w:tc>
          <w:tcPr>
            <w:tcW w:w="617" w:type="dxa"/>
            <w:vAlign w:val="center"/>
          </w:tcPr>
          <w:p w:rsidR="000A5CBC" w:rsidRPr="005403A5" w:rsidRDefault="005671E8" w:rsidP="006779D2">
            <w:pPr>
              <w:jc w:val="center"/>
              <w:rPr>
                <w:b/>
                <w:bCs/>
                <w:sz w:val="26"/>
                <w:szCs w:val="26"/>
              </w:rPr>
            </w:pPr>
            <w:r w:rsidRPr="005403A5">
              <w:rPr>
                <w:b/>
                <w:bCs/>
                <w:sz w:val="26"/>
                <w:szCs w:val="26"/>
              </w:rPr>
              <w:t>7</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Срок подачи заявок</w:t>
            </w:r>
          </w:p>
        </w:tc>
        <w:tc>
          <w:tcPr>
            <w:tcW w:w="6839" w:type="dxa"/>
            <w:vAlign w:val="center"/>
          </w:tcPr>
          <w:p w:rsidR="0035066A" w:rsidRPr="005403A5" w:rsidRDefault="0035066A" w:rsidP="006779D2">
            <w:pPr>
              <w:jc w:val="both"/>
              <w:rPr>
                <w:bCs/>
                <w:sz w:val="26"/>
                <w:szCs w:val="26"/>
              </w:rPr>
            </w:pPr>
            <w:r w:rsidRPr="005403A5">
              <w:rPr>
                <w:bCs/>
                <w:sz w:val="26"/>
                <w:szCs w:val="26"/>
              </w:rPr>
              <w:t xml:space="preserve">Дата начала подачи заявок – с момента опубликования извещения и документации </w:t>
            </w:r>
            <w:r w:rsidRPr="005403A5">
              <w:rPr>
                <w:sz w:val="26"/>
                <w:szCs w:val="26"/>
              </w:rPr>
              <w:t xml:space="preserve">на </w:t>
            </w:r>
            <w:r w:rsidRPr="005403A5">
              <w:rPr>
                <w:bCs/>
                <w:sz w:val="26"/>
                <w:szCs w:val="26"/>
              </w:rPr>
              <w:t>сайт</w:t>
            </w:r>
            <w:r w:rsidR="00BE4ECB" w:rsidRPr="005403A5">
              <w:rPr>
                <w:bCs/>
                <w:sz w:val="26"/>
                <w:szCs w:val="26"/>
              </w:rPr>
              <w:t>е</w:t>
            </w:r>
            <w:r w:rsidRPr="005403A5">
              <w:rPr>
                <w:bCs/>
                <w:sz w:val="26"/>
                <w:szCs w:val="26"/>
              </w:rPr>
              <w:t xml:space="preserve"> </w:t>
            </w:r>
            <w:r w:rsidRPr="005403A5">
              <w:rPr>
                <w:b/>
                <w:bCs/>
                <w:sz w:val="26"/>
                <w:szCs w:val="26"/>
              </w:rPr>
              <w:t>«</w:t>
            </w:r>
            <w:r w:rsidR="00943D66">
              <w:rPr>
                <w:b/>
                <w:bCs/>
                <w:sz w:val="26"/>
                <w:szCs w:val="26"/>
              </w:rPr>
              <w:t>1</w:t>
            </w:r>
            <w:r w:rsidR="00B62634">
              <w:rPr>
                <w:b/>
                <w:bCs/>
                <w:sz w:val="26"/>
                <w:szCs w:val="26"/>
              </w:rPr>
              <w:t>5</w:t>
            </w:r>
            <w:r w:rsidR="00EF254D" w:rsidRPr="005403A5">
              <w:rPr>
                <w:b/>
                <w:bCs/>
                <w:sz w:val="26"/>
                <w:szCs w:val="26"/>
              </w:rPr>
              <w:t xml:space="preserve">» </w:t>
            </w:r>
            <w:r w:rsidR="00F76654">
              <w:rPr>
                <w:b/>
                <w:bCs/>
                <w:sz w:val="26"/>
                <w:szCs w:val="26"/>
              </w:rPr>
              <w:t xml:space="preserve">октября </w:t>
            </w:r>
            <w:r w:rsidR="00EF254D" w:rsidRPr="005403A5">
              <w:rPr>
                <w:b/>
                <w:bCs/>
                <w:sz w:val="26"/>
                <w:szCs w:val="26"/>
              </w:rPr>
              <w:t xml:space="preserve"> 2019г</w:t>
            </w:r>
          </w:p>
          <w:p w:rsidR="000A5CBC" w:rsidRPr="005403A5" w:rsidRDefault="0035066A" w:rsidP="009023CA">
            <w:pPr>
              <w:jc w:val="both"/>
              <w:rPr>
                <w:sz w:val="26"/>
                <w:szCs w:val="26"/>
              </w:rPr>
            </w:pPr>
            <w:r w:rsidRPr="005403A5">
              <w:rPr>
                <w:bCs/>
                <w:sz w:val="26"/>
                <w:szCs w:val="26"/>
              </w:rPr>
              <w:t xml:space="preserve">Дата окончания срока подачи заявок – </w:t>
            </w:r>
            <w:r w:rsidRPr="005403A5">
              <w:rPr>
                <w:b/>
                <w:bCs/>
                <w:sz w:val="26"/>
                <w:szCs w:val="26"/>
              </w:rPr>
              <w:t>«</w:t>
            </w:r>
            <w:r w:rsidR="00943D66">
              <w:rPr>
                <w:b/>
                <w:bCs/>
                <w:sz w:val="26"/>
                <w:szCs w:val="26"/>
              </w:rPr>
              <w:t>2</w:t>
            </w:r>
            <w:r w:rsidR="00943D66" w:rsidRPr="00943D66">
              <w:rPr>
                <w:b/>
                <w:bCs/>
                <w:sz w:val="26"/>
                <w:szCs w:val="26"/>
              </w:rPr>
              <w:t>2</w:t>
            </w:r>
            <w:r w:rsidR="008A1582" w:rsidRPr="005403A5">
              <w:rPr>
                <w:b/>
                <w:bCs/>
                <w:sz w:val="26"/>
                <w:szCs w:val="26"/>
              </w:rPr>
              <w:t xml:space="preserve">» </w:t>
            </w:r>
            <w:r w:rsidR="00F76654">
              <w:rPr>
                <w:b/>
                <w:bCs/>
                <w:sz w:val="26"/>
                <w:szCs w:val="26"/>
              </w:rPr>
              <w:t>октября</w:t>
            </w:r>
            <w:r w:rsidR="00547F38" w:rsidRPr="005403A5">
              <w:rPr>
                <w:b/>
                <w:bCs/>
                <w:sz w:val="26"/>
                <w:szCs w:val="26"/>
              </w:rPr>
              <w:t xml:space="preserve"> </w:t>
            </w:r>
            <w:r w:rsidR="00EF254D" w:rsidRPr="005403A5">
              <w:rPr>
                <w:b/>
                <w:bCs/>
                <w:sz w:val="26"/>
                <w:szCs w:val="26"/>
              </w:rPr>
              <w:t>2019г</w:t>
            </w:r>
            <w:r w:rsidRPr="005403A5">
              <w:rPr>
                <w:b/>
                <w:bCs/>
                <w:sz w:val="26"/>
                <w:szCs w:val="26"/>
              </w:rPr>
              <w:t xml:space="preserve"> в </w:t>
            </w:r>
            <w:r w:rsidR="001B22FB" w:rsidRPr="005403A5">
              <w:rPr>
                <w:b/>
                <w:bCs/>
                <w:sz w:val="26"/>
                <w:szCs w:val="26"/>
              </w:rPr>
              <w:t>1</w:t>
            </w:r>
            <w:r w:rsidR="009C4283" w:rsidRPr="005403A5">
              <w:rPr>
                <w:b/>
                <w:bCs/>
                <w:sz w:val="26"/>
                <w:szCs w:val="26"/>
              </w:rPr>
              <w:t>0</w:t>
            </w:r>
            <w:r w:rsidRPr="005403A5">
              <w:rPr>
                <w:b/>
                <w:bCs/>
                <w:sz w:val="26"/>
                <w:szCs w:val="26"/>
              </w:rPr>
              <w:t>:</w:t>
            </w:r>
            <w:r w:rsidR="001B22FB" w:rsidRPr="005403A5">
              <w:rPr>
                <w:b/>
                <w:bCs/>
                <w:sz w:val="26"/>
                <w:szCs w:val="26"/>
              </w:rPr>
              <w:t>00</w:t>
            </w:r>
            <w:r w:rsidRPr="005403A5">
              <w:rPr>
                <w:b/>
                <w:bCs/>
                <w:sz w:val="26"/>
                <w:szCs w:val="26"/>
              </w:rPr>
              <w:t xml:space="preserve"> часов</w:t>
            </w:r>
            <w:r w:rsidRPr="005403A5">
              <w:rPr>
                <w:bCs/>
                <w:sz w:val="26"/>
                <w:szCs w:val="26"/>
              </w:rPr>
              <w:t xml:space="preserve"> по московскому времени.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8</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вскрытия заявок</w:t>
            </w:r>
          </w:p>
        </w:tc>
        <w:tc>
          <w:tcPr>
            <w:tcW w:w="6839" w:type="dxa"/>
            <w:vAlign w:val="center"/>
          </w:tcPr>
          <w:p w:rsidR="0096299E" w:rsidRPr="005403A5" w:rsidRDefault="0035066A" w:rsidP="009023CA">
            <w:pPr>
              <w:jc w:val="both"/>
              <w:rPr>
                <w:bCs/>
                <w:i/>
                <w:sz w:val="26"/>
                <w:szCs w:val="26"/>
              </w:rPr>
            </w:pPr>
            <w:r w:rsidRPr="005403A5">
              <w:rPr>
                <w:bCs/>
                <w:sz w:val="26"/>
                <w:szCs w:val="26"/>
              </w:rPr>
              <w:t xml:space="preserve">Вскрытие заявок осуществляется по истечении срока подачи заявок </w:t>
            </w:r>
            <w:r w:rsidR="00547F38" w:rsidRPr="005403A5">
              <w:rPr>
                <w:b/>
                <w:bCs/>
                <w:sz w:val="26"/>
                <w:szCs w:val="26"/>
              </w:rPr>
              <w:t>«</w:t>
            </w:r>
            <w:r w:rsidR="00943D66">
              <w:rPr>
                <w:b/>
                <w:bCs/>
                <w:sz w:val="26"/>
                <w:szCs w:val="26"/>
              </w:rPr>
              <w:t>2</w:t>
            </w:r>
            <w:r w:rsidR="00943D66" w:rsidRPr="00943D66">
              <w:rPr>
                <w:b/>
                <w:bCs/>
                <w:sz w:val="26"/>
                <w:szCs w:val="26"/>
              </w:rPr>
              <w:t>2</w:t>
            </w:r>
            <w:r w:rsidR="00547F38" w:rsidRPr="005403A5">
              <w:rPr>
                <w:b/>
                <w:bCs/>
                <w:sz w:val="26"/>
                <w:szCs w:val="26"/>
              </w:rPr>
              <w:t xml:space="preserve">» </w:t>
            </w:r>
            <w:r w:rsidR="001F6157">
              <w:rPr>
                <w:b/>
                <w:bCs/>
                <w:sz w:val="26"/>
                <w:szCs w:val="26"/>
              </w:rPr>
              <w:t>октября</w:t>
            </w:r>
            <w:r w:rsidR="00547F38" w:rsidRPr="005403A5">
              <w:rPr>
                <w:b/>
                <w:bCs/>
                <w:sz w:val="26"/>
                <w:szCs w:val="26"/>
              </w:rPr>
              <w:t xml:space="preserve"> </w:t>
            </w:r>
            <w:r w:rsidR="00EF254D" w:rsidRPr="005403A5">
              <w:rPr>
                <w:b/>
                <w:bCs/>
                <w:sz w:val="26"/>
                <w:szCs w:val="26"/>
              </w:rPr>
              <w:t xml:space="preserve">2019г </w:t>
            </w:r>
            <w:r w:rsidR="00851892" w:rsidRPr="005403A5">
              <w:rPr>
                <w:b/>
                <w:bCs/>
                <w:sz w:val="26"/>
                <w:szCs w:val="26"/>
              </w:rPr>
              <w:t xml:space="preserve">в </w:t>
            </w:r>
            <w:r w:rsidR="009C4283" w:rsidRPr="005403A5">
              <w:rPr>
                <w:b/>
                <w:bCs/>
                <w:sz w:val="26"/>
                <w:szCs w:val="26"/>
              </w:rPr>
              <w:t>1</w:t>
            </w:r>
            <w:r w:rsidR="00BA01A4" w:rsidRPr="005403A5">
              <w:rPr>
                <w:b/>
                <w:bCs/>
                <w:sz w:val="26"/>
                <w:szCs w:val="26"/>
              </w:rPr>
              <w:t>1</w:t>
            </w:r>
            <w:r w:rsidRPr="005403A5">
              <w:rPr>
                <w:b/>
                <w:bCs/>
                <w:sz w:val="26"/>
                <w:szCs w:val="26"/>
              </w:rPr>
              <w:t>:</w:t>
            </w:r>
            <w:r w:rsidR="003B515E" w:rsidRPr="005403A5">
              <w:rPr>
                <w:b/>
                <w:bCs/>
                <w:sz w:val="26"/>
                <w:szCs w:val="26"/>
              </w:rPr>
              <w:t>0</w:t>
            </w:r>
            <w:r w:rsidR="000E06C0" w:rsidRPr="005403A5">
              <w:rPr>
                <w:b/>
                <w:bCs/>
                <w:sz w:val="26"/>
                <w:szCs w:val="26"/>
              </w:rPr>
              <w:t>0</w:t>
            </w:r>
            <w:r w:rsidRPr="005403A5">
              <w:rPr>
                <w:bCs/>
                <w:sz w:val="26"/>
                <w:szCs w:val="26"/>
              </w:rPr>
              <w:t xml:space="preserve"> часов московского времени</w:t>
            </w:r>
            <w:r w:rsidR="009C4283" w:rsidRPr="005403A5">
              <w:rPr>
                <w:bCs/>
                <w:sz w:val="26"/>
                <w:szCs w:val="26"/>
              </w:rPr>
              <w:t xml:space="preserve"> по адресу: 187401, Ленинградская обл., г. Волхов, ул. Воронежская, д.1.</w:t>
            </w:r>
          </w:p>
        </w:tc>
      </w:tr>
      <w:tr w:rsidR="000A5CBC" w:rsidRPr="005403A5" w:rsidTr="006779D2">
        <w:tc>
          <w:tcPr>
            <w:tcW w:w="617" w:type="dxa"/>
            <w:vAlign w:val="center"/>
          </w:tcPr>
          <w:p w:rsidR="000A5CBC" w:rsidRPr="005403A5" w:rsidRDefault="005671E8" w:rsidP="00477F67">
            <w:pPr>
              <w:jc w:val="center"/>
              <w:rPr>
                <w:b/>
                <w:bCs/>
                <w:sz w:val="26"/>
                <w:szCs w:val="26"/>
              </w:rPr>
            </w:pPr>
            <w:r w:rsidRPr="005403A5">
              <w:rPr>
                <w:b/>
                <w:bCs/>
                <w:sz w:val="26"/>
                <w:szCs w:val="26"/>
              </w:rPr>
              <w:t>9</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 xml:space="preserve">Место и дата рассмотрения предложений участников закупки и подведения </w:t>
            </w:r>
            <w:r w:rsidRPr="005403A5">
              <w:rPr>
                <w:b/>
                <w:bCs/>
                <w:sz w:val="26"/>
                <w:szCs w:val="26"/>
              </w:rPr>
              <w:lastRenderedPageBreak/>
              <w:t>итогов закупки</w:t>
            </w:r>
          </w:p>
        </w:tc>
        <w:tc>
          <w:tcPr>
            <w:tcW w:w="6839" w:type="dxa"/>
            <w:vAlign w:val="center"/>
          </w:tcPr>
          <w:p w:rsidR="00851892" w:rsidRPr="005403A5" w:rsidRDefault="003D3B0F" w:rsidP="006779D2">
            <w:pPr>
              <w:jc w:val="both"/>
              <w:rPr>
                <w:bCs/>
                <w:sz w:val="26"/>
                <w:szCs w:val="26"/>
              </w:rPr>
            </w:pPr>
            <w:r w:rsidRPr="005403A5">
              <w:rPr>
                <w:bCs/>
                <w:sz w:val="26"/>
                <w:szCs w:val="26"/>
              </w:rPr>
              <w:lastRenderedPageBreak/>
              <w:t xml:space="preserve">Рассмотрение заявок осуществляется </w:t>
            </w:r>
            <w:r w:rsidR="00547F38" w:rsidRPr="005403A5">
              <w:rPr>
                <w:b/>
                <w:bCs/>
                <w:sz w:val="26"/>
                <w:szCs w:val="26"/>
              </w:rPr>
              <w:t>«</w:t>
            </w:r>
            <w:r w:rsidR="00943D66">
              <w:rPr>
                <w:b/>
                <w:bCs/>
                <w:sz w:val="26"/>
                <w:szCs w:val="26"/>
              </w:rPr>
              <w:t>2</w:t>
            </w:r>
            <w:r w:rsidR="00943D66" w:rsidRPr="00943D66">
              <w:rPr>
                <w:b/>
                <w:bCs/>
                <w:sz w:val="26"/>
                <w:szCs w:val="26"/>
              </w:rPr>
              <w:t>2</w:t>
            </w:r>
            <w:r w:rsidR="00547F38" w:rsidRPr="005403A5">
              <w:rPr>
                <w:b/>
                <w:bCs/>
                <w:sz w:val="26"/>
                <w:szCs w:val="26"/>
              </w:rPr>
              <w:t xml:space="preserve">» </w:t>
            </w:r>
            <w:r w:rsidR="001F6157">
              <w:rPr>
                <w:b/>
                <w:bCs/>
                <w:sz w:val="26"/>
                <w:szCs w:val="26"/>
              </w:rPr>
              <w:t>октября</w:t>
            </w:r>
            <w:r w:rsidR="00547F38" w:rsidRPr="005403A5">
              <w:rPr>
                <w:b/>
                <w:bCs/>
                <w:sz w:val="26"/>
                <w:szCs w:val="26"/>
              </w:rPr>
              <w:t xml:space="preserve"> </w:t>
            </w:r>
            <w:r w:rsidR="00EF254D" w:rsidRPr="005403A5">
              <w:rPr>
                <w:b/>
                <w:bCs/>
                <w:sz w:val="26"/>
                <w:szCs w:val="26"/>
              </w:rPr>
              <w:t xml:space="preserve">2019г </w:t>
            </w:r>
            <w:r w:rsidRPr="005403A5">
              <w:rPr>
                <w:b/>
                <w:bCs/>
                <w:sz w:val="26"/>
                <w:szCs w:val="26"/>
              </w:rPr>
              <w:t xml:space="preserve">в </w:t>
            </w:r>
            <w:r w:rsidR="000E06C0" w:rsidRPr="005403A5">
              <w:rPr>
                <w:b/>
                <w:bCs/>
                <w:sz w:val="26"/>
                <w:szCs w:val="26"/>
              </w:rPr>
              <w:t>1</w:t>
            </w:r>
            <w:r w:rsidR="00BA01A4" w:rsidRPr="005403A5">
              <w:rPr>
                <w:b/>
                <w:bCs/>
                <w:sz w:val="26"/>
                <w:szCs w:val="26"/>
              </w:rPr>
              <w:t>1</w:t>
            </w:r>
            <w:r w:rsidRPr="005403A5">
              <w:rPr>
                <w:b/>
                <w:bCs/>
                <w:sz w:val="26"/>
                <w:szCs w:val="26"/>
              </w:rPr>
              <w:t>:</w:t>
            </w:r>
            <w:r w:rsidR="00076BBC" w:rsidRPr="005403A5">
              <w:rPr>
                <w:b/>
                <w:bCs/>
                <w:sz w:val="26"/>
                <w:szCs w:val="26"/>
              </w:rPr>
              <w:t>3</w:t>
            </w:r>
            <w:r w:rsidR="000E06C0" w:rsidRPr="005403A5">
              <w:rPr>
                <w:b/>
                <w:bCs/>
                <w:sz w:val="26"/>
                <w:szCs w:val="26"/>
              </w:rPr>
              <w:t>0</w:t>
            </w:r>
            <w:r w:rsidRPr="005403A5">
              <w:rPr>
                <w:bCs/>
                <w:sz w:val="26"/>
                <w:szCs w:val="26"/>
              </w:rPr>
              <w:t xml:space="preserve"> часов по московскому времени по адресу:</w:t>
            </w:r>
          </w:p>
          <w:p w:rsidR="000A5CBC" w:rsidRPr="005403A5" w:rsidRDefault="00232B20" w:rsidP="006779D2">
            <w:pPr>
              <w:jc w:val="both"/>
              <w:rPr>
                <w:bCs/>
                <w:sz w:val="26"/>
                <w:szCs w:val="26"/>
                <w:highlight w:val="yellow"/>
              </w:rPr>
            </w:pPr>
            <w:r w:rsidRPr="005403A5">
              <w:rPr>
                <w:bCs/>
                <w:sz w:val="26"/>
                <w:szCs w:val="26"/>
              </w:rPr>
              <w:t>187401, Ленинградская обл., г. Волхов, ул. Воронежская, д.1.</w:t>
            </w:r>
          </w:p>
        </w:tc>
      </w:tr>
      <w:tr w:rsidR="00657D9C" w:rsidRPr="005403A5" w:rsidTr="006779D2">
        <w:tc>
          <w:tcPr>
            <w:tcW w:w="617" w:type="dxa"/>
            <w:vAlign w:val="center"/>
          </w:tcPr>
          <w:p w:rsidR="00657D9C" w:rsidRPr="005403A5" w:rsidRDefault="00657D9C" w:rsidP="00477F67">
            <w:pPr>
              <w:jc w:val="center"/>
              <w:rPr>
                <w:b/>
                <w:bCs/>
                <w:sz w:val="26"/>
                <w:szCs w:val="26"/>
              </w:rPr>
            </w:pPr>
            <w:r w:rsidRPr="005403A5">
              <w:rPr>
                <w:b/>
                <w:bCs/>
                <w:sz w:val="26"/>
                <w:szCs w:val="26"/>
              </w:rPr>
              <w:lastRenderedPageBreak/>
              <w:t xml:space="preserve">10. </w:t>
            </w:r>
          </w:p>
        </w:tc>
        <w:tc>
          <w:tcPr>
            <w:tcW w:w="3318" w:type="dxa"/>
            <w:vAlign w:val="center"/>
          </w:tcPr>
          <w:p w:rsidR="00657D9C" w:rsidRPr="005403A5" w:rsidRDefault="00657D9C" w:rsidP="006779D2">
            <w:pPr>
              <w:jc w:val="center"/>
              <w:rPr>
                <w:b/>
                <w:bCs/>
                <w:sz w:val="26"/>
                <w:szCs w:val="26"/>
              </w:rPr>
            </w:pPr>
            <w:r w:rsidRPr="005403A5">
              <w:rPr>
                <w:b/>
                <w:bCs/>
                <w:sz w:val="26"/>
                <w:szCs w:val="26"/>
              </w:rPr>
              <w:t>Публикация протокола вскрытия конвертов</w:t>
            </w:r>
          </w:p>
        </w:tc>
        <w:tc>
          <w:tcPr>
            <w:tcW w:w="6839" w:type="dxa"/>
            <w:vAlign w:val="center"/>
          </w:tcPr>
          <w:p w:rsidR="00657D9C" w:rsidRPr="005403A5" w:rsidRDefault="00657D9C" w:rsidP="00657D9C">
            <w:pPr>
              <w:jc w:val="both"/>
              <w:rPr>
                <w:bCs/>
                <w:sz w:val="26"/>
                <w:szCs w:val="26"/>
              </w:rPr>
            </w:pPr>
            <w:r w:rsidRPr="005403A5">
              <w:rPr>
                <w:bCs/>
                <w:sz w:val="26"/>
                <w:szCs w:val="26"/>
              </w:rPr>
              <w:t>Не позднее 3-х</w:t>
            </w:r>
            <w:r w:rsidR="00FD0FB3" w:rsidRPr="005403A5">
              <w:rPr>
                <w:bCs/>
                <w:sz w:val="26"/>
                <w:szCs w:val="26"/>
              </w:rPr>
              <w:t xml:space="preserve"> </w:t>
            </w:r>
            <w:r w:rsidRPr="005403A5">
              <w:rPr>
                <w:bCs/>
                <w:sz w:val="26"/>
                <w:szCs w:val="26"/>
              </w:rPr>
              <w:t xml:space="preserve">дней с даты подписания протокола вскрытия конвертов  на сайте Учреждения: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04642B" w:rsidRPr="005403A5" w:rsidTr="006779D2">
        <w:tc>
          <w:tcPr>
            <w:tcW w:w="617" w:type="dxa"/>
            <w:vAlign w:val="center"/>
          </w:tcPr>
          <w:p w:rsidR="0004642B" w:rsidRPr="005403A5" w:rsidRDefault="0004642B" w:rsidP="00477F67">
            <w:pPr>
              <w:jc w:val="center"/>
              <w:rPr>
                <w:b/>
                <w:bCs/>
                <w:sz w:val="26"/>
                <w:szCs w:val="26"/>
              </w:rPr>
            </w:pPr>
            <w:r>
              <w:rPr>
                <w:b/>
                <w:bCs/>
                <w:sz w:val="26"/>
                <w:szCs w:val="26"/>
              </w:rPr>
              <w:t>11.</w:t>
            </w:r>
          </w:p>
        </w:tc>
        <w:tc>
          <w:tcPr>
            <w:tcW w:w="3318" w:type="dxa"/>
            <w:vAlign w:val="center"/>
          </w:tcPr>
          <w:p w:rsidR="0004642B" w:rsidRPr="005403A5" w:rsidRDefault="0004642B" w:rsidP="006779D2">
            <w:pPr>
              <w:jc w:val="center"/>
              <w:rPr>
                <w:b/>
                <w:bCs/>
                <w:sz w:val="26"/>
                <w:szCs w:val="26"/>
              </w:rPr>
            </w:pPr>
            <w:r>
              <w:rPr>
                <w:b/>
                <w:bCs/>
                <w:sz w:val="26"/>
                <w:szCs w:val="26"/>
              </w:rPr>
              <w:t xml:space="preserve">Источник </w:t>
            </w:r>
            <w:r w:rsidR="00657FE4">
              <w:rPr>
                <w:b/>
                <w:bCs/>
                <w:sz w:val="26"/>
                <w:szCs w:val="26"/>
              </w:rPr>
              <w:t>финансирован</w:t>
            </w:r>
            <w:r>
              <w:rPr>
                <w:b/>
                <w:bCs/>
                <w:sz w:val="26"/>
                <w:szCs w:val="26"/>
              </w:rPr>
              <w:t>ия</w:t>
            </w:r>
          </w:p>
        </w:tc>
        <w:tc>
          <w:tcPr>
            <w:tcW w:w="6839" w:type="dxa"/>
            <w:vAlign w:val="center"/>
          </w:tcPr>
          <w:p w:rsidR="0004642B" w:rsidRPr="005403A5" w:rsidRDefault="00657FE4" w:rsidP="00657D9C">
            <w:pPr>
              <w:jc w:val="both"/>
              <w:rPr>
                <w:bCs/>
                <w:sz w:val="26"/>
                <w:szCs w:val="26"/>
              </w:rPr>
            </w:pPr>
            <w:r>
              <w:rPr>
                <w:rFonts w:eastAsia="MS Mincho"/>
              </w:rPr>
              <w:t>Д</w:t>
            </w:r>
            <w:r w:rsidRPr="00FC79DC">
              <w:rPr>
                <w:rFonts w:eastAsia="MS Mincho"/>
              </w:rPr>
              <w:t>енежные средства по территориальной программе государственных гарантий ОМС</w:t>
            </w:r>
          </w:p>
        </w:tc>
      </w:tr>
      <w:tr w:rsidR="00695EA8" w:rsidRPr="005403A5" w:rsidTr="006779D2">
        <w:tc>
          <w:tcPr>
            <w:tcW w:w="617" w:type="dxa"/>
            <w:vAlign w:val="center"/>
          </w:tcPr>
          <w:p w:rsidR="00695EA8" w:rsidRPr="005403A5" w:rsidRDefault="0004642B" w:rsidP="00477F67">
            <w:pPr>
              <w:jc w:val="center"/>
              <w:rPr>
                <w:b/>
                <w:bCs/>
                <w:sz w:val="26"/>
                <w:szCs w:val="26"/>
              </w:rPr>
            </w:pPr>
            <w:r>
              <w:rPr>
                <w:b/>
                <w:bCs/>
                <w:sz w:val="26"/>
                <w:szCs w:val="26"/>
              </w:rPr>
              <w:t>12.</w:t>
            </w:r>
            <w:r w:rsidR="00657D9C" w:rsidRPr="005403A5">
              <w:rPr>
                <w:b/>
                <w:bCs/>
                <w:sz w:val="26"/>
                <w:szCs w:val="26"/>
              </w:rPr>
              <w:t xml:space="preserve"> </w:t>
            </w:r>
          </w:p>
        </w:tc>
        <w:tc>
          <w:tcPr>
            <w:tcW w:w="3318" w:type="dxa"/>
            <w:vAlign w:val="center"/>
          </w:tcPr>
          <w:p w:rsidR="00695EA8" w:rsidRPr="005403A5" w:rsidRDefault="00657D9C" w:rsidP="006779D2">
            <w:pPr>
              <w:jc w:val="center"/>
              <w:rPr>
                <w:b/>
                <w:bCs/>
                <w:sz w:val="26"/>
                <w:szCs w:val="26"/>
              </w:rPr>
            </w:pPr>
            <w:r w:rsidRPr="005403A5">
              <w:rPr>
                <w:b/>
                <w:bCs/>
                <w:sz w:val="26"/>
                <w:szCs w:val="26"/>
              </w:rPr>
              <w:t>Требования к участникам Закупки</w:t>
            </w:r>
            <w:r w:rsidR="0050518F" w:rsidRPr="005403A5">
              <w:rPr>
                <w:b/>
                <w:bCs/>
                <w:sz w:val="26"/>
                <w:szCs w:val="26"/>
              </w:rPr>
              <w:t xml:space="preserve"> в запросе котировок:</w:t>
            </w:r>
          </w:p>
        </w:tc>
        <w:tc>
          <w:tcPr>
            <w:tcW w:w="6839" w:type="dxa"/>
            <w:vAlign w:val="center"/>
          </w:tcPr>
          <w:p w:rsidR="0050518F" w:rsidRPr="005403A5" w:rsidRDefault="0050518F" w:rsidP="0050518F">
            <w:pPr>
              <w:jc w:val="both"/>
              <w:rPr>
                <w:bCs/>
                <w:sz w:val="26"/>
                <w:szCs w:val="26"/>
              </w:rPr>
            </w:pPr>
            <w:r w:rsidRPr="005403A5">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5403A5" w:rsidRDefault="0050518F" w:rsidP="0050518F">
            <w:pPr>
              <w:jc w:val="both"/>
              <w:rPr>
                <w:bCs/>
                <w:sz w:val="26"/>
                <w:szCs w:val="26"/>
              </w:rPr>
            </w:pPr>
            <w:r w:rsidRPr="005403A5">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5403A5" w:rsidRDefault="0050518F" w:rsidP="0050518F">
            <w:pPr>
              <w:jc w:val="both"/>
              <w:rPr>
                <w:bCs/>
                <w:sz w:val="26"/>
                <w:szCs w:val="26"/>
              </w:rPr>
            </w:pPr>
            <w:r w:rsidRPr="005403A5">
              <w:rPr>
                <w:bCs/>
                <w:sz w:val="26"/>
                <w:szCs w:val="26"/>
              </w:rPr>
              <w:t xml:space="preserve">3) неприостановление деятельности участника закупки в порядке, установленном </w:t>
            </w:r>
            <w:hyperlink r:id="rId10" w:history="1">
              <w:r w:rsidRPr="005403A5">
                <w:rPr>
                  <w:rStyle w:val="ad"/>
                  <w:bCs/>
                  <w:sz w:val="26"/>
                  <w:szCs w:val="26"/>
                </w:rPr>
                <w:t>Кодексом</w:t>
              </w:r>
            </w:hyperlink>
            <w:r w:rsidRPr="005403A5">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5403A5" w:rsidRDefault="0050518F" w:rsidP="0050518F">
            <w:pPr>
              <w:jc w:val="both"/>
              <w:rPr>
                <w:bCs/>
                <w:sz w:val="26"/>
                <w:szCs w:val="26"/>
              </w:rPr>
            </w:pPr>
            <w:r w:rsidRPr="005403A5">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5403A5" w:rsidRDefault="0050518F" w:rsidP="0050518F">
            <w:pPr>
              <w:jc w:val="both"/>
              <w:rPr>
                <w:bCs/>
                <w:sz w:val="26"/>
                <w:szCs w:val="26"/>
              </w:rPr>
            </w:pPr>
            <w:r w:rsidRPr="005403A5">
              <w:rPr>
                <w:bCs/>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5403A5">
              <w:rPr>
                <w:bCs/>
                <w:sz w:val="26"/>
                <w:szCs w:val="26"/>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5403A5" w:rsidRDefault="0050518F" w:rsidP="0050518F">
            <w:pPr>
              <w:jc w:val="both"/>
              <w:rPr>
                <w:bCs/>
                <w:sz w:val="26"/>
                <w:szCs w:val="26"/>
              </w:rPr>
            </w:pPr>
            <w:r w:rsidRPr="005403A5">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5403A5" w:rsidRDefault="0050518F" w:rsidP="006779D2">
            <w:pPr>
              <w:jc w:val="both"/>
              <w:rPr>
                <w:bCs/>
                <w:sz w:val="26"/>
                <w:szCs w:val="26"/>
              </w:rPr>
            </w:pPr>
            <w:r w:rsidRPr="005403A5">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5403A5">
                <w:rPr>
                  <w:rStyle w:val="ad"/>
                  <w:bCs/>
                  <w:sz w:val="26"/>
                  <w:szCs w:val="26"/>
                </w:rPr>
                <w:t>статьей 5</w:t>
              </w:r>
            </w:hyperlink>
            <w:r w:rsidRPr="005403A5">
              <w:rPr>
                <w:bCs/>
                <w:sz w:val="26"/>
                <w:szCs w:val="26"/>
              </w:rPr>
              <w:t xml:space="preserve"> Федерального закона «О закупках товаров, работ, услуг отдельными видами юридических лиц»</w:t>
            </w:r>
            <w:bookmarkStart w:id="1" w:name="dst100005"/>
            <w:bookmarkEnd w:id="1"/>
            <w:r w:rsidRPr="005403A5">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5403A5" w:rsidTr="006779D2">
        <w:tc>
          <w:tcPr>
            <w:tcW w:w="617" w:type="dxa"/>
            <w:vAlign w:val="center"/>
          </w:tcPr>
          <w:p w:rsidR="00C74D57" w:rsidRPr="005403A5" w:rsidRDefault="0004642B" w:rsidP="00477F67">
            <w:pPr>
              <w:jc w:val="center"/>
              <w:rPr>
                <w:b/>
                <w:bCs/>
                <w:sz w:val="26"/>
                <w:szCs w:val="26"/>
              </w:rPr>
            </w:pPr>
            <w:r>
              <w:rPr>
                <w:b/>
                <w:bCs/>
                <w:sz w:val="26"/>
                <w:szCs w:val="26"/>
              </w:rPr>
              <w:lastRenderedPageBreak/>
              <w:t>13</w:t>
            </w:r>
            <w:r w:rsidR="00C74D57" w:rsidRPr="005403A5">
              <w:rPr>
                <w:b/>
                <w:bCs/>
                <w:sz w:val="26"/>
                <w:szCs w:val="26"/>
              </w:rPr>
              <w:t xml:space="preserve">. </w:t>
            </w:r>
          </w:p>
        </w:tc>
        <w:tc>
          <w:tcPr>
            <w:tcW w:w="3318" w:type="dxa"/>
            <w:vAlign w:val="center"/>
          </w:tcPr>
          <w:p w:rsidR="00C74D57" w:rsidRPr="005403A5" w:rsidRDefault="00C74D57" w:rsidP="006779D2">
            <w:pPr>
              <w:jc w:val="center"/>
              <w:rPr>
                <w:b/>
                <w:bCs/>
                <w:sz w:val="26"/>
                <w:szCs w:val="26"/>
              </w:rPr>
            </w:pPr>
            <w:r w:rsidRPr="005403A5">
              <w:rPr>
                <w:b/>
                <w:bCs/>
                <w:sz w:val="26"/>
                <w:szCs w:val="26"/>
              </w:rPr>
              <w:t>Перечень документов, представляемых участниками закупки в составе заявки</w:t>
            </w:r>
          </w:p>
        </w:tc>
        <w:tc>
          <w:tcPr>
            <w:tcW w:w="6839" w:type="dxa"/>
            <w:vAlign w:val="center"/>
          </w:tcPr>
          <w:p w:rsidR="00C74D57" w:rsidRPr="005403A5" w:rsidRDefault="00C74D57" w:rsidP="006779D2">
            <w:pPr>
              <w:jc w:val="both"/>
              <w:rPr>
                <w:bCs/>
                <w:sz w:val="26"/>
                <w:szCs w:val="26"/>
              </w:rPr>
            </w:pPr>
            <w:r w:rsidRPr="005403A5">
              <w:rPr>
                <w:bCs/>
                <w:sz w:val="26"/>
                <w:szCs w:val="26"/>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5403A5" w:rsidRDefault="00C74D57" w:rsidP="006779D2">
            <w:pPr>
              <w:jc w:val="both"/>
              <w:rPr>
                <w:bCs/>
                <w:sz w:val="26"/>
                <w:szCs w:val="26"/>
              </w:rPr>
            </w:pPr>
            <w:r w:rsidRPr="005403A5">
              <w:rPr>
                <w:bCs/>
                <w:sz w:val="26"/>
                <w:szCs w:val="26"/>
              </w:rPr>
              <w:lastRenderedPageBreak/>
              <w:t>-учредительные документы с у</w:t>
            </w:r>
            <w:r w:rsidR="00AE1A35" w:rsidRPr="005403A5">
              <w:rPr>
                <w:bCs/>
                <w:sz w:val="26"/>
                <w:szCs w:val="26"/>
              </w:rPr>
              <w:t>четом внесенных в них изменений;</w:t>
            </w:r>
          </w:p>
          <w:p w:rsidR="00C74D57" w:rsidRPr="005403A5" w:rsidRDefault="00AE1A35" w:rsidP="006779D2">
            <w:pPr>
              <w:jc w:val="both"/>
              <w:rPr>
                <w:bCs/>
                <w:sz w:val="26"/>
                <w:szCs w:val="26"/>
              </w:rPr>
            </w:pPr>
            <w:r w:rsidRPr="005403A5">
              <w:rPr>
                <w:bCs/>
                <w:sz w:val="26"/>
                <w:szCs w:val="26"/>
              </w:rPr>
              <w:t>-</w:t>
            </w:r>
            <w:r w:rsidR="00C74D57" w:rsidRPr="005403A5">
              <w:rPr>
                <w:bCs/>
                <w:sz w:val="26"/>
                <w:szCs w:val="26"/>
              </w:rPr>
              <w:t xml:space="preserve"> свидетельства о государственной регистрации учредительных документов и внесенных в них изменений</w:t>
            </w:r>
            <w:r w:rsidRPr="005403A5">
              <w:rPr>
                <w:bCs/>
                <w:sz w:val="26"/>
                <w:szCs w:val="26"/>
              </w:rPr>
              <w:t>;</w:t>
            </w:r>
          </w:p>
          <w:p w:rsidR="00AE1A35" w:rsidRPr="005403A5" w:rsidRDefault="00AE1A35" w:rsidP="006779D2">
            <w:pPr>
              <w:jc w:val="both"/>
              <w:rPr>
                <w:bCs/>
                <w:sz w:val="26"/>
                <w:szCs w:val="26"/>
              </w:rPr>
            </w:pPr>
            <w:r w:rsidRPr="005403A5">
              <w:rPr>
                <w:bCs/>
                <w:sz w:val="26"/>
                <w:szCs w:val="26"/>
              </w:rPr>
              <w:t>-свидетельства о постановке  на учет в налоговом органе;</w:t>
            </w:r>
          </w:p>
          <w:p w:rsidR="00AE1A35" w:rsidRPr="005403A5" w:rsidRDefault="00AE1A35" w:rsidP="006779D2">
            <w:pPr>
              <w:jc w:val="both"/>
              <w:rPr>
                <w:bCs/>
                <w:sz w:val="26"/>
                <w:szCs w:val="26"/>
              </w:rPr>
            </w:pPr>
            <w:r w:rsidRPr="005403A5">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5403A5" w:rsidRDefault="00AE1A35" w:rsidP="006779D2">
            <w:pPr>
              <w:jc w:val="both"/>
              <w:rPr>
                <w:bCs/>
                <w:sz w:val="26"/>
                <w:szCs w:val="26"/>
              </w:rPr>
            </w:pPr>
            <w:r w:rsidRPr="005403A5">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5403A5" w:rsidRDefault="00AE1A35" w:rsidP="00AE1A35">
            <w:pPr>
              <w:jc w:val="both"/>
              <w:rPr>
                <w:bCs/>
                <w:sz w:val="26"/>
                <w:szCs w:val="26"/>
              </w:rPr>
            </w:pPr>
            <w:r w:rsidRPr="005403A5">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5403A5" w:rsidRDefault="00AE1A35" w:rsidP="00AE1A35">
            <w:pPr>
              <w:jc w:val="both"/>
              <w:rPr>
                <w:bCs/>
                <w:sz w:val="26"/>
                <w:szCs w:val="26"/>
              </w:rPr>
            </w:pPr>
            <w:r w:rsidRPr="005403A5">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5403A5" w:rsidRDefault="00AE1A35" w:rsidP="00AE1A35">
            <w:pPr>
              <w:jc w:val="both"/>
              <w:rPr>
                <w:bCs/>
                <w:sz w:val="26"/>
                <w:szCs w:val="26"/>
              </w:rPr>
            </w:pPr>
            <w:r w:rsidRPr="005403A5">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5403A5" w:rsidRDefault="00AE1A35" w:rsidP="00AE1A35">
            <w:pPr>
              <w:jc w:val="both"/>
              <w:rPr>
                <w:bCs/>
                <w:sz w:val="26"/>
                <w:szCs w:val="26"/>
              </w:rPr>
            </w:pPr>
            <w:r w:rsidRPr="005403A5">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5403A5">
              <w:rPr>
                <w:bCs/>
                <w:sz w:val="26"/>
                <w:szCs w:val="26"/>
              </w:rPr>
              <w:t xml:space="preserve"> </w:t>
            </w:r>
            <w:r w:rsidRPr="005403A5">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lastRenderedPageBreak/>
              <w:t>1</w:t>
            </w:r>
            <w:r w:rsidR="0004642B">
              <w:rPr>
                <w:b/>
                <w:bCs/>
                <w:sz w:val="26"/>
                <w:szCs w:val="26"/>
              </w:rPr>
              <w:t>4</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Победитель</w:t>
            </w:r>
          </w:p>
        </w:tc>
        <w:tc>
          <w:tcPr>
            <w:tcW w:w="6839" w:type="dxa"/>
            <w:vAlign w:val="center"/>
          </w:tcPr>
          <w:p w:rsidR="00FB1499" w:rsidRPr="005403A5" w:rsidRDefault="00232B20" w:rsidP="0096299E">
            <w:pPr>
              <w:jc w:val="both"/>
              <w:rPr>
                <w:bCs/>
                <w:sz w:val="26"/>
                <w:szCs w:val="26"/>
              </w:rPr>
            </w:pPr>
            <w:r w:rsidRPr="005403A5">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t>1</w:t>
            </w:r>
            <w:r w:rsidR="0004642B">
              <w:rPr>
                <w:b/>
                <w:bCs/>
                <w:sz w:val="26"/>
                <w:szCs w:val="26"/>
              </w:rPr>
              <w:t>5</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Право отказа от проведения процедуры</w:t>
            </w:r>
          </w:p>
        </w:tc>
        <w:tc>
          <w:tcPr>
            <w:tcW w:w="6839" w:type="dxa"/>
            <w:vAlign w:val="center"/>
          </w:tcPr>
          <w:p w:rsidR="000A5CBC" w:rsidRPr="005403A5" w:rsidRDefault="00FB1499" w:rsidP="003B0836">
            <w:pPr>
              <w:jc w:val="both"/>
              <w:rPr>
                <w:bCs/>
                <w:sz w:val="26"/>
                <w:szCs w:val="26"/>
              </w:rPr>
            </w:pPr>
            <w:r w:rsidRPr="005403A5">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5403A5" w:rsidTr="006B2CB0">
        <w:trPr>
          <w:trHeight w:val="3293"/>
        </w:trPr>
        <w:tc>
          <w:tcPr>
            <w:tcW w:w="617" w:type="dxa"/>
            <w:vAlign w:val="center"/>
          </w:tcPr>
          <w:p w:rsidR="003B0836" w:rsidRPr="005403A5" w:rsidRDefault="0004642B" w:rsidP="00477F67">
            <w:pPr>
              <w:jc w:val="center"/>
              <w:rPr>
                <w:b/>
                <w:bCs/>
                <w:sz w:val="26"/>
                <w:szCs w:val="26"/>
              </w:rPr>
            </w:pPr>
            <w:r>
              <w:rPr>
                <w:b/>
                <w:bCs/>
                <w:sz w:val="26"/>
                <w:szCs w:val="26"/>
              </w:rPr>
              <w:lastRenderedPageBreak/>
              <w:t>16</w:t>
            </w:r>
            <w:r w:rsidR="003B0836" w:rsidRPr="005403A5">
              <w:rPr>
                <w:b/>
                <w:bCs/>
                <w:sz w:val="26"/>
                <w:szCs w:val="26"/>
              </w:rPr>
              <w:t>.</w:t>
            </w:r>
          </w:p>
        </w:tc>
        <w:tc>
          <w:tcPr>
            <w:tcW w:w="3318" w:type="dxa"/>
            <w:vAlign w:val="center"/>
          </w:tcPr>
          <w:p w:rsidR="003B0836" w:rsidRPr="005403A5" w:rsidRDefault="003B0836" w:rsidP="006779D2">
            <w:pPr>
              <w:jc w:val="center"/>
              <w:rPr>
                <w:b/>
                <w:bCs/>
                <w:sz w:val="26"/>
                <w:szCs w:val="26"/>
              </w:rPr>
            </w:pPr>
            <w:r w:rsidRPr="005403A5">
              <w:rPr>
                <w:b/>
                <w:bCs/>
                <w:sz w:val="26"/>
                <w:szCs w:val="26"/>
              </w:rPr>
              <w:t>Разъяснения котировочной документации</w:t>
            </w:r>
          </w:p>
        </w:tc>
        <w:tc>
          <w:tcPr>
            <w:tcW w:w="6839" w:type="dxa"/>
            <w:vAlign w:val="center"/>
          </w:tcPr>
          <w:p w:rsidR="006B2CB0" w:rsidRPr="005403A5" w:rsidRDefault="003B0836" w:rsidP="00FD0FB3">
            <w:pPr>
              <w:jc w:val="both"/>
              <w:rPr>
                <w:bCs/>
                <w:sz w:val="26"/>
                <w:szCs w:val="26"/>
              </w:rPr>
            </w:pPr>
            <w:r w:rsidRPr="005403A5">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5403A5">
              <w:rPr>
                <w:bCs/>
                <w:sz w:val="26"/>
                <w:szCs w:val="26"/>
              </w:rPr>
              <w:t>ржащихся в котировочных заявках</w:t>
            </w:r>
            <w:r w:rsidR="00691218" w:rsidRPr="005403A5">
              <w:rPr>
                <w:bCs/>
                <w:sz w:val="26"/>
                <w:szCs w:val="26"/>
              </w:rPr>
              <w:t>. Ответ на запрос о разъяснении котировочной документации должен быть представлен</w:t>
            </w:r>
            <w:r w:rsidR="00FD0FB3" w:rsidRPr="005403A5">
              <w:rPr>
                <w:bCs/>
                <w:sz w:val="26"/>
                <w:szCs w:val="26"/>
              </w:rPr>
              <w:t xml:space="preserve"> в течение 2-х дней со дня поступления запроса, но не позднее срока окончания подачи котировочных заявок.</w:t>
            </w:r>
            <w:r w:rsidRPr="005403A5">
              <w:rPr>
                <w:bCs/>
                <w:sz w:val="26"/>
                <w:szCs w:val="26"/>
              </w:rPr>
              <w:t xml:space="preserve"> Представленные разъяснения не должны изменить содержание заявки по существу.</w:t>
            </w:r>
            <w:r w:rsidR="00FD0FB3" w:rsidRPr="005403A5">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5403A5" w:rsidTr="003B0240">
        <w:trPr>
          <w:trHeight w:val="897"/>
        </w:trPr>
        <w:tc>
          <w:tcPr>
            <w:tcW w:w="617" w:type="dxa"/>
            <w:vAlign w:val="center"/>
          </w:tcPr>
          <w:p w:rsidR="006B2CB0" w:rsidRPr="005403A5" w:rsidRDefault="006B2CB0" w:rsidP="00477F67">
            <w:pPr>
              <w:jc w:val="center"/>
              <w:rPr>
                <w:b/>
                <w:bCs/>
                <w:sz w:val="26"/>
                <w:szCs w:val="26"/>
              </w:rPr>
            </w:pPr>
            <w:r w:rsidRPr="005403A5">
              <w:rPr>
                <w:b/>
                <w:bCs/>
                <w:sz w:val="26"/>
                <w:szCs w:val="26"/>
              </w:rPr>
              <w:t xml:space="preserve"> 1</w:t>
            </w:r>
            <w:r w:rsidR="0004642B">
              <w:rPr>
                <w:b/>
                <w:bCs/>
                <w:sz w:val="26"/>
                <w:szCs w:val="26"/>
              </w:rPr>
              <w:t>7.</w:t>
            </w:r>
          </w:p>
        </w:tc>
        <w:tc>
          <w:tcPr>
            <w:tcW w:w="3318" w:type="dxa"/>
            <w:vAlign w:val="center"/>
          </w:tcPr>
          <w:p w:rsidR="006B2CB0" w:rsidRPr="005403A5" w:rsidRDefault="003B0240" w:rsidP="006779D2">
            <w:pPr>
              <w:jc w:val="center"/>
              <w:rPr>
                <w:b/>
                <w:bCs/>
                <w:sz w:val="26"/>
                <w:szCs w:val="26"/>
              </w:rPr>
            </w:pPr>
            <w:r w:rsidRPr="005403A5">
              <w:rPr>
                <w:b/>
                <w:bCs/>
                <w:sz w:val="26"/>
                <w:szCs w:val="26"/>
              </w:rPr>
              <w:t>Право участников закупки на разъяснения</w:t>
            </w:r>
          </w:p>
        </w:tc>
        <w:tc>
          <w:tcPr>
            <w:tcW w:w="6839" w:type="dxa"/>
            <w:vAlign w:val="center"/>
          </w:tcPr>
          <w:p w:rsidR="006B2CB0" w:rsidRPr="005403A5" w:rsidRDefault="006B2CB0" w:rsidP="008362C1">
            <w:pPr>
              <w:jc w:val="both"/>
              <w:rPr>
                <w:bCs/>
                <w:sz w:val="26"/>
                <w:szCs w:val="26"/>
              </w:rPr>
            </w:pPr>
            <w:r w:rsidRPr="005403A5">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5403A5">
              <w:rPr>
                <w:bCs/>
                <w:sz w:val="26"/>
                <w:szCs w:val="26"/>
              </w:rPr>
              <w:t>купки обязан ответить на запрос.</w:t>
            </w:r>
            <w:r w:rsidRPr="005403A5">
              <w:rPr>
                <w:bCs/>
                <w:sz w:val="26"/>
                <w:szCs w:val="26"/>
              </w:rPr>
              <w:t xml:space="preserve"> Запрос о разъяснении документации о закупке, полученный от участника</w:t>
            </w:r>
            <w:r w:rsidR="003B0240" w:rsidRPr="005403A5">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5403A5">
              <w:rPr>
                <w:bCs/>
                <w:sz w:val="26"/>
                <w:szCs w:val="26"/>
              </w:rPr>
              <w:t xml:space="preserve"> </w:t>
            </w:r>
          </w:p>
        </w:tc>
      </w:tr>
      <w:bookmarkEnd w:id="0"/>
      <w:tr w:rsidR="005671E8" w:rsidRPr="005403A5" w:rsidTr="00FC5808">
        <w:tc>
          <w:tcPr>
            <w:tcW w:w="617" w:type="dxa"/>
            <w:vAlign w:val="center"/>
          </w:tcPr>
          <w:p w:rsidR="005671E8" w:rsidRPr="005403A5" w:rsidRDefault="005671E8" w:rsidP="00FC5808">
            <w:pPr>
              <w:jc w:val="center"/>
              <w:rPr>
                <w:b/>
                <w:bCs/>
                <w:sz w:val="26"/>
                <w:szCs w:val="26"/>
              </w:rPr>
            </w:pPr>
            <w:r w:rsidRPr="005403A5">
              <w:rPr>
                <w:b/>
                <w:bCs/>
                <w:sz w:val="26"/>
                <w:szCs w:val="26"/>
              </w:rPr>
              <w:t>1</w:t>
            </w:r>
            <w:r w:rsidR="0004642B">
              <w:rPr>
                <w:b/>
                <w:bCs/>
                <w:sz w:val="26"/>
                <w:szCs w:val="26"/>
              </w:rPr>
              <w:t>8</w:t>
            </w:r>
            <w:r w:rsidRPr="005403A5">
              <w:rPr>
                <w:b/>
                <w:bCs/>
                <w:sz w:val="26"/>
                <w:szCs w:val="26"/>
              </w:rPr>
              <w:t>.</w:t>
            </w:r>
          </w:p>
        </w:tc>
        <w:tc>
          <w:tcPr>
            <w:tcW w:w="3318" w:type="dxa"/>
            <w:vAlign w:val="center"/>
          </w:tcPr>
          <w:p w:rsidR="005671E8" w:rsidRPr="005403A5" w:rsidRDefault="005671E8" w:rsidP="00FC5808">
            <w:pPr>
              <w:jc w:val="center"/>
              <w:rPr>
                <w:b/>
                <w:bCs/>
                <w:sz w:val="26"/>
                <w:szCs w:val="26"/>
              </w:rPr>
            </w:pPr>
            <w:r w:rsidRPr="005403A5">
              <w:rPr>
                <w:b/>
                <w:bCs/>
                <w:sz w:val="26"/>
                <w:szCs w:val="26"/>
              </w:rPr>
              <w:t>Дата публикации и адреса сайтов в сети Интернет</w:t>
            </w:r>
          </w:p>
        </w:tc>
        <w:tc>
          <w:tcPr>
            <w:tcW w:w="6839" w:type="dxa"/>
            <w:vAlign w:val="center"/>
          </w:tcPr>
          <w:p w:rsidR="005671E8" w:rsidRPr="005403A5" w:rsidRDefault="005671E8" w:rsidP="00FC5808">
            <w:pPr>
              <w:jc w:val="both"/>
              <w:rPr>
                <w:sz w:val="26"/>
                <w:szCs w:val="26"/>
              </w:rPr>
            </w:pPr>
            <w:r w:rsidRPr="005403A5">
              <w:rPr>
                <w:bCs/>
                <w:sz w:val="26"/>
                <w:szCs w:val="26"/>
              </w:rPr>
              <w:t>Настоящее извещение и документация</w:t>
            </w:r>
            <w:r w:rsidRPr="005403A5">
              <w:rPr>
                <w:bCs/>
                <w:i/>
                <w:sz w:val="26"/>
                <w:szCs w:val="26"/>
              </w:rPr>
              <w:t xml:space="preserve"> </w:t>
            </w:r>
            <w:r w:rsidRPr="005403A5">
              <w:rPr>
                <w:bCs/>
                <w:sz w:val="26"/>
                <w:szCs w:val="26"/>
              </w:rPr>
              <w:t xml:space="preserve">размещены </w:t>
            </w:r>
            <w:r w:rsidRPr="005403A5">
              <w:rPr>
                <w:sz w:val="26"/>
                <w:szCs w:val="26"/>
              </w:rPr>
              <w:t xml:space="preserve">на официальном сайте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r w:rsidR="00547F38" w:rsidRPr="005403A5">
              <w:rPr>
                <w:b/>
                <w:bCs/>
                <w:sz w:val="26"/>
                <w:szCs w:val="26"/>
              </w:rPr>
              <w:t>«</w:t>
            </w:r>
            <w:r w:rsidR="00943D66">
              <w:rPr>
                <w:b/>
                <w:bCs/>
                <w:sz w:val="26"/>
                <w:szCs w:val="26"/>
              </w:rPr>
              <w:t>2</w:t>
            </w:r>
            <w:r w:rsidR="00943D66" w:rsidRPr="00943D66">
              <w:rPr>
                <w:b/>
                <w:bCs/>
                <w:sz w:val="26"/>
                <w:szCs w:val="26"/>
              </w:rPr>
              <w:t>2</w:t>
            </w:r>
            <w:r w:rsidR="00547F38" w:rsidRPr="005403A5">
              <w:rPr>
                <w:b/>
                <w:bCs/>
                <w:sz w:val="26"/>
                <w:szCs w:val="26"/>
              </w:rPr>
              <w:t xml:space="preserve">» </w:t>
            </w:r>
            <w:r w:rsidR="006B10FC">
              <w:rPr>
                <w:b/>
                <w:bCs/>
                <w:sz w:val="26"/>
                <w:szCs w:val="26"/>
              </w:rPr>
              <w:t>октября</w:t>
            </w:r>
            <w:r w:rsidR="00547F38" w:rsidRPr="005403A5">
              <w:rPr>
                <w:b/>
                <w:bCs/>
                <w:sz w:val="26"/>
                <w:szCs w:val="26"/>
              </w:rPr>
              <w:t xml:space="preserve"> </w:t>
            </w:r>
            <w:r w:rsidRPr="005403A5">
              <w:rPr>
                <w:b/>
                <w:sz w:val="26"/>
                <w:szCs w:val="26"/>
              </w:rPr>
              <w:t>2019г.</w:t>
            </w:r>
          </w:p>
          <w:p w:rsidR="005671E8" w:rsidRPr="005403A5" w:rsidRDefault="005671E8" w:rsidP="00FC5808">
            <w:pPr>
              <w:jc w:val="both"/>
              <w:rPr>
                <w:b/>
                <w:sz w:val="26"/>
                <w:szCs w:val="26"/>
              </w:rPr>
            </w:pPr>
            <w:r w:rsidRPr="005403A5">
              <w:rPr>
                <w:sz w:val="26"/>
                <w:szCs w:val="26"/>
              </w:rPr>
              <w:t>Все необходимые документы по</w:t>
            </w:r>
            <w:r w:rsidRPr="005403A5">
              <w:rPr>
                <w:b/>
                <w:sz w:val="26"/>
                <w:szCs w:val="26"/>
              </w:rPr>
              <w:t xml:space="preserve"> </w:t>
            </w:r>
            <w:r w:rsidRPr="005403A5">
              <w:rPr>
                <w:sz w:val="26"/>
                <w:szCs w:val="26"/>
              </w:rPr>
              <w:t>проведению запроса котировок размещены в разделе «Тендеры».</w:t>
            </w:r>
          </w:p>
        </w:tc>
      </w:tr>
    </w:tbl>
    <w:p w:rsidR="003B515E" w:rsidRPr="005403A5" w:rsidRDefault="003B515E" w:rsidP="009F19F4">
      <w:pPr>
        <w:pStyle w:val="ConsNormal"/>
        <w:widowControl/>
        <w:tabs>
          <w:tab w:val="left" w:pos="1134"/>
        </w:tabs>
        <w:ind w:right="0" w:firstLine="0"/>
        <w:rPr>
          <w:rFonts w:ascii="Times New Roman" w:hAnsi="Times New Roman"/>
          <w:b/>
          <w:sz w:val="26"/>
          <w:szCs w:val="26"/>
        </w:rPr>
      </w:pPr>
    </w:p>
    <w:p w:rsidR="00474459" w:rsidRPr="005403A5" w:rsidRDefault="00474459" w:rsidP="00657F7C">
      <w:pPr>
        <w:pStyle w:val="ConsNormal"/>
        <w:widowControl/>
        <w:tabs>
          <w:tab w:val="left" w:pos="1134"/>
        </w:tabs>
        <w:ind w:right="0" w:firstLine="709"/>
        <w:jc w:val="center"/>
        <w:rPr>
          <w:rFonts w:ascii="Times New Roman" w:hAnsi="Times New Roman"/>
          <w:b/>
          <w:sz w:val="26"/>
          <w:szCs w:val="26"/>
        </w:rPr>
      </w:pPr>
      <w:r w:rsidRPr="005403A5">
        <w:rPr>
          <w:rFonts w:ascii="Times New Roman" w:hAnsi="Times New Roman"/>
          <w:b/>
          <w:sz w:val="26"/>
          <w:szCs w:val="26"/>
        </w:rPr>
        <w:t xml:space="preserve">Сведения </w:t>
      </w:r>
      <w:r w:rsidR="00477F67" w:rsidRPr="005403A5">
        <w:rPr>
          <w:rFonts w:ascii="Times New Roman" w:hAnsi="Times New Roman"/>
          <w:b/>
          <w:sz w:val="26"/>
          <w:szCs w:val="26"/>
        </w:rPr>
        <w:t>об условиях договора и</w:t>
      </w:r>
      <w:r w:rsidRPr="005403A5">
        <w:rPr>
          <w:rFonts w:ascii="Times New Roman" w:hAnsi="Times New Roman"/>
          <w:b/>
          <w:sz w:val="26"/>
          <w:szCs w:val="26"/>
        </w:rPr>
        <w:t xml:space="preserve"> товаре, на поставку к</w:t>
      </w:r>
      <w:r w:rsidR="00477F67" w:rsidRPr="005403A5">
        <w:rPr>
          <w:rFonts w:ascii="Times New Roman" w:hAnsi="Times New Roman"/>
          <w:b/>
          <w:sz w:val="26"/>
          <w:szCs w:val="26"/>
        </w:rPr>
        <w:t>оторого осуществляется закупка</w:t>
      </w:r>
    </w:p>
    <w:p w:rsidR="005D1D54" w:rsidRPr="005403A5" w:rsidRDefault="005D1D54" w:rsidP="00657F7C">
      <w:pPr>
        <w:pStyle w:val="ConsNormal"/>
        <w:widowControl/>
        <w:tabs>
          <w:tab w:val="left" w:pos="1134"/>
        </w:tabs>
        <w:ind w:right="0" w:firstLine="709"/>
        <w:jc w:val="center"/>
        <w:rPr>
          <w:rFonts w:ascii="Times New Roman" w:hAnsi="Times New Roman"/>
          <w:b/>
          <w:sz w:val="26"/>
          <w:szCs w:val="26"/>
        </w:rPr>
      </w:pPr>
    </w:p>
    <w:p w:rsidR="00474459" w:rsidRPr="005403A5" w:rsidRDefault="005D1D54" w:rsidP="00474459">
      <w:pPr>
        <w:pStyle w:val="ConsNormal"/>
        <w:widowControl/>
        <w:tabs>
          <w:tab w:val="left" w:pos="1134"/>
        </w:tabs>
        <w:ind w:right="0" w:firstLine="709"/>
        <w:jc w:val="both"/>
        <w:rPr>
          <w:rFonts w:ascii="Times New Roman" w:hAnsi="Times New Roman"/>
          <w:iCs/>
          <w:sz w:val="26"/>
          <w:szCs w:val="26"/>
        </w:rPr>
      </w:pPr>
      <w:r w:rsidRPr="005403A5">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5403A5">
        <w:rPr>
          <w:rFonts w:ascii="Times New Roman" w:hAnsi="Times New Roman"/>
          <w:iCs/>
          <w:sz w:val="26"/>
          <w:szCs w:val="26"/>
        </w:rPr>
        <w:t xml:space="preserve"> №ЦДЗ-35</w:t>
      </w:r>
      <w:r w:rsidRPr="005403A5">
        <w:rPr>
          <w:rFonts w:ascii="Times New Roman" w:hAnsi="Times New Roman"/>
          <w:iCs/>
          <w:sz w:val="26"/>
          <w:szCs w:val="26"/>
        </w:rPr>
        <w:t>, размещенного на сайте заказчика:</w:t>
      </w:r>
      <w:r w:rsidRPr="005403A5">
        <w:rPr>
          <w:rFonts w:ascii="Times New Roman" w:hAnsi="Times New Roman"/>
          <w:b/>
          <w:sz w:val="26"/>
          <w:szCs w:val="26"/>
        </w:rPr>
        <w:t xml:space="preserve"> </w:t>
      </w:r>
      <w:r w:rsidRPr="005403A5">
        <w:rPr>
          <w:rFonts w:ascii="Times New Roman" w:hAnsi="Times New Roman"/>
          <w:b/>
          <w:sz w:val="26"/>
          <w:szCs w:val="26"/>
          <w:lang w:val="en-US"/>
        </w:rPr>
        <w:t>www</w:t>
      </w:r>
      <w:r w:rsidRPr="005403A5">
        <w:rPr>
          <w:rFonts w:ascii="Times New Roman" w:hAnsi="Times New Roman"/>
          <w:b/>
          <w:sz w:val="26"/>
          <w:szCs w:val="26"/>
        </w:rPr>
        <w:t>.ob-volhovstroy.</w:t>
      </w:r>
      <w:r w:rsidRPr="005403A5">
        <w:rPr>
          <w:rFonts w:ascii="Times New Roman" w:hAnsi="Times New Roman"/>
          <w:b/>
          <w:sz w:val="26"/>
          <w:szCs w:val="26"/>
          <w:lang w:val="en-US"/>
        </w:rPr>
        <w:t>ru</w:t>
      </w:r>
      <w:r w:rsidRPr="005403A5">
        <w:rPr>
          <w:rFonts w:ascii="Times New Roman" w:hAnsi="Times New Roman"/>
          <w:sz w:val="26"/>
          <w:szCs w:val="26"/>
        </w:rPr>
        <w:t xml:space="preserve">  </w:t>
      </w:r>
    </w:p>
    <w:p w:rsidR="005D1D54" w:rsidRPr="005403A5" w:rsidRDefault="005D1D54" w:rsidP="00474459">
      <w:pPr>
        <w:pStyle w:val="ConsNormal"/>
        <w:widowControl/>
        <w:tabs>
          <w:tab w:val="left" w:pos="1134"/>
        </w:tabs>
        <w:ind w:right="0" w:firstLine="709"/>
        <w:jc w:val="both"/>
        <w:rPr>
          <w:rFonts w:ascii="Times New Roman" w:hAnsi="Times New Roman"/>
          <w:sz w:val="26"/>
          <w:szCs w:val="26"/>
        </w:rPr>
      </w:pPr>
    </w:p>
    <w:p w:rsidR="00EF254D" w:rsidRPr="005403A5" w:rsidRDefault="004953EF" w:rsidP="00EF254D">
      <w:pPr>
        <w:ind w:firstLine="708"/>
        <w:jc w:val="both"/>
        <w:rPr>
          <w:b/>
          <w:bCs/>
          <w:sz w:val="26"/>
          <w:szCs w:val="26"/>
        </w:rPr>
      </w:pPr>
      <w:r w:rsidRPr="005403A5">
        <w:rPr>
          <w:b/>
          <w:snapToGrid w:val="0"/>
          <w:sz w:val="26"/>
          <w:szCs w:val="26"/>
        </w:rPr>
        <w:t xml:space="preserve">1. </w:t>
      </w:r>
      <w:r w:rsidR="00EF254D" w:rsidRPr="005403A5">
        <w:rPr>
          <w:b/>
          <w:snapToGrid w:val="0"/>
          <w:sz w:val="26"/>
          <w:szCs w:val="26"/>
        </w:rPr>
        <w:t xml:space="preserve">Наименование и описание объекта закупки </w:t>
      </w:r>
      <w:r w:rsidR="00EF254D" w:rsidRPr="005403A5">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A56EC6" w:rsidRPr="005403A5" w:rsidRDefault="009F19F4" w:rsidP="00A56EC6">
      <w:pPr>
        <w:rPr>
          <w:bCs/>
          <w:sz w:val="26"/>
          <w:szCs w:val="26"/>
        </w:rPr>
      </w:pPr>
      <w:r w:rsidRPr="005403A5">
        <w:rPr>
          <w:b/>
          <w:bCs/>
          <w:sz w:val="26"/>
          <w:szCs w:val="26"/>
        </w:rPr>
        <w:t xml:space="preserve">Наименование: </w:t>
      </w:r>
      <w:r w:rsidR="00A56EC6">
        <w:rPr>
          <w:sz w:val="26"/>
          <w:szCs w:val="26"/>
        </w:rPr>
        <w:t>Поставка расходных материалов для гистологического исследования</w:t>
      </w:r>
    </w:p>
    <w:p w:rsidR="00796E7D" w:rsidRPr="005403A5" w:rsidRDefault="00796E7D" w:rsidP="00796E7D">
      <w:pPr>
        <w:ind w:firstLine="708"/>
        <w:jc w:val="both"/>
        <w:rPr>
          <w:bCs/>
          <w:sz w:val="26"/>
          <w:szCs w:val="26"/>
        </w:rPr>
      </w:pPr>
    </w:p>
    <w:p w:rsidR="00796E7D" w:rsidRPr="005403A5" w:rsidRDefault="00796E7D" w:rsidP="00796E7D">
      <w:pPr>
        <w:ind w:firstLine="708"/>
        <w:jc w:val="center"/>
        <w:rPr>
          <w:bCs/>
          <w:sz w:val="26"/>
          <w:szCs w:val="26"/>
        </w:rPr>
      </w:pPr>
    </w:p>
    <w:p w:rsidR="00796E7D" w:rsidRPr="005403A5" w:rsidRDefault="00796E7D" w:rsidP="00796E7D">
      <w:pPr>
        <w:ind w:firstLine="708"/>
        <w:jc w:val="center"/>
        <w:rPr>
          <w:b/>
          <w:bCs/>
          <w:sz w:val="26"/>
          <w:szCs w:val="26"/>
        </w:rPr>
      </w:pPr>
      <w:r w:rsidRPr="005403A5">
        <w:rPr>
          <w:b/>
          <w:bCs/>
          <w:sz w:val="26"/>
          <w:szCs w:val="26"/>
        </w:rPr>
        <w:lastRenderedPageBreak/>
        <w:t>Техническое задание</w:t>
      </w:r>
    </w:p>
    <w:p w:rsidR="00796E7D" w:rsidRPr="00943D66" w:rsidRDefault="005403A5" w:rsidP="005403A5">
      <w:pPr>
        <w:ind w:firstLine="708"/>
        <w:jc w:val="center"/>
        <w:rPr>
          <w:b/>
          <w:bCs/>
          <w:sz w:val="26"/>
          <w:szCs w:val="26"/>
        </w:rPr>
      </w:pPr>
      <w:r w:rsidRPr="005403A5">
        <w:rPr>
          <w:b/>
          <w:bCs/>
          <w:sz w:val="26"/>
          <w:szCs w:val="26"/>
        </w:rPr>
        <w:t>н</w:t>
      </w:r>
      <w:r w:rsidR="00EE0532" w:rsidRPr="005403A5">
        <w:rPr>
          <w:b/>
          <w:bCs/>
          <w:sz w:val="26"/>
          <w:szCs w:val="26"/>
        </w:rPr>
        <w:t xml:space="preserve">а поставку </w:t>
      </w:r>
      <w:r w:rsidR="00943D66">
        <w:rPr>
          <w:b/>
          <w:bCs/>
          <w:sz w:val="26"/>
          <w:szCs w:val="26"/>
        </w:rPr>
        <w:t>расходных материалов для гистологического исследования</w:t>
      </w:r>
    </w:p>
    <w:p w:rsidR="00EE0532" w:rsidRPr="005403A5" w:rsidRDefault="00EE0532" w:rsidP="00EE0532">
      <w:pPr>
        <w:ind w:firstLine="708"/>
        <w:jc w:val="both"/>
        <w:rPr>
          <w:bCs/>
          <w:sz w:val="26"/>
          <w:szCs w:val="26"/>
        </w:rPr>
      </w:pPr>
      <w:r w:rsidRPr="005403A5">
        <w:rPr>
          <w:b/>
          <w:bCs/>
          <w:sz w:val="26"/>
          <w:szCs w:val="26"/>
        </w:rPr>
        <w:t>Адрес поставки</w:t>
      </w:r>
      <w:r w:rsidRPr="005403A5">
        <w:rPr>
          <w:bCs/>
          <w:sz w:val="26"/>
          <w:szCs w:val="26"/>
        </w:rPr>
        <w:t>: 187401, Ленинградская обл., г. Волхов, ул. Воронежская, д.1.</w:t>
      </w:r>
    </w:p>
    <w:p w:rsidR="00B80324" w:rsidRPr="00B80324" w:rsidRDefault="00B80324" w:rsidP="00EE0532">
      <w:pPr>
        <w:ind w:firstLine="708"/>
        <w:jc w:val="both"/>
        <w:rPr>
          <w:bCs/>
          <w:sz w:val="26"/>
          <w:szCs w:val="26"/>
        </w:rPr>
      </w:pPr>
      <w:r>
        <w:rPr>
          <w:b/>
          <w:bCs/>
          <w:sz w:val="26"/>
          <w:szCs w:val="26"/>
        </w:rPr>
        <w:t xml:space="preserve">Поставка осуществляется сроком: </w:t>
      </w:r>
      <w:r w:rsidR="00943D66">
        <w:rPr>
          <w:bCs/>
          <w:sz w:val="26"/>
          <w:szCs w:val="26"/>
        </w:rPr>
        <w:t xml:space="preserve">на 4 квартал </w:t>
      </w:r>
      <w:r>
        <w:rPr>
          <w:bCs/>
          <w:sz w:val="26"/>
          <w:szCs w:val="26"/>
        </w:rPr>
        <w:t>2019г.</w:t>
      </w:r>
    </w:p>
    <w:p w:rsidR="00EE0532" w:rsidRPr="005403A5" w:rsidRDefault="00EE0532" w:rsidP="00EE0532">
      <w:pPr>
        <w:ind w:firstLine="708"/>
        <w:jc w:val="both"/>
        <w:rPr>
          <w:b/>
          <w:bCs/>
          <w:sz w:val="26"/>
          <w:szCs w:val="26"/>
        </w:rPr>
      </w:pPr>
      <w:r w:rsidRPr="005403A5">
        <w:rPr>
          <w:b/>
          <w:bCs/>
          <w:sz w:val="26"/>
          <w:szCs w:val="26"/>
        </w:rPr>
        <w:t xml:space="preserve">Требования к поставляемому товару: </w:t>
      </w:r>
    </w:p>
    <w:p w:rsidR="00EE0532" w:rsidRPr="005403A5" w:rsidRDefault="00EE0532" w:rsidP="00EE0532">
      <w:pPr>
        <w:ind w:firstLine="708"/>
        <w:jc w:val="both"/>
        <w:rPr>
          <w:bCs/>
          <w:sz w:val="26"/>
          <w:szCs w:val="26"/>
        </w:rPr>
      </w:pPr>
      <w:r w:rsidRPr="005403A5">
        <w:rPr>
          <w:bCs/>
          <w:sz w:val="26"/>
          <w:szCs w:val="26"/>
        </w:rPr>
        <w:t>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w:t>
      </w:r>
    </w:p>
    <w:p w:rsidR="00EE0532" w:rsidRDefault="00EE0532" w:rsidP="00EE0532">
      <w:pPr>
        <w:ind w:firstLine="708"/>
        <w:jc w:val="both"/>
        <w:rPr>
          <w:bCs/>
          <w:sz w:val="26"/>
          <w:szCs w:val="26"/>
        </w:rPr>
      </w:pPr>
    </w:p>
    <w:p w:rsidR="00A94F4A" w:rsidRDefault="00A94F4A" w:rsidP="00EE0532">
      <w:pPr>
        <w:ind w:firstLine="708"/>
        <w:jc w:val="both"/>
        <w:rPr>
          <w:bCs/>
          <w:sz w:val="26"/>
          <w:szCs w:val="26"/>
        </w:rPr>
      </w:pPr>
    </w:p>
    <w:p w:rsidR="001F6157" w:rsidRDefault="001F6157" w:rsidP="00EE0532">
      <w:pPr>
        <w:ind w:firstLine="708"/>
        <w:jc w:val="both"/>
        <w:rPr>
          <w:bCs/>
          <w:sz w:val="26"/>
          <w:szCs w:val="26"/>
        </w:rPr>
      </w:pPr>
    </w:p>
    <w:tbl>
      <w:tblPr>
        <w:tblStyle w:val="af8"/>
        <w:tblW w:w="0" w:type="auto"/>
        <w:tblLayout w:type="fixed"/>
        <w:tblLook w:val="04A0"/>
      </w:tblPr>
      <w:tblGrid>
        <w:gridCol w:w="675"/>
        <w:gridCol w:w="2835"/>
        <w:gridCol w:w="4820"/>
        <w:gridCol w:w="1134"/>
        <w:gridCol w:w="673"/>
      </w:tblGrid>
      <w:tr w:rsidR="0004642B" w:rsidRPr="00D9120F" w:rsidTr="0004642B">
        <w:tc>
          <w:tcPr>
            <w:tcW w:w="675" w:type="dxa"/>
          </w:tcPr>
          <w:p w:rsidR="0004642B" w:rsidRDefault="00A56EC6" w:rsidP="00EF254D">
            <w:pPr>
              <w:jc w:val="center"/>
              <w:rPr>
                <w:snapToGrid w:val="0"/>
                <w:sz w:val="26"/>
                <w:szCs w:val="26"/>
                <w:lang w:eastAsia="en-US"/>
              </w:rPr>
            </w:pPr>
            <w:r w:rsidRPr="00D9120F">
              <w:rPr>
                <w:snapToGrid w:val="0"/>
                <w:sz w:val="26"/>
                <w:szCs w:val="26"/>
                <w:lang w:eastAsia="en-US"/>
              </w:rPr>
              <w:t>№</w:t>
            </w:r>
          </w:p>
          <w:p w:rsidR="00A56EC6" w:rsidRPr="00D9120F" w:rsidRDefault="00A56EC6" w:rsidP="00EF254D">
            <w:pPr>
              <w:jc w:val="center"/>
              <w:rPr>
                <w:snapToGrid w:val="0"/>
                <w:sz w:val="26"/>
                <w:szCs w:val="26"/>
                <w:lang w:eastAsia="en-US"/>
              </w:rPr>
            </w:pPr>
            <w:r w:rsidRPr="00D9120F">
              <w:rPr>
                <w:snapToGrid w:val="0"/>
                <w:sz w:val="26"/>
                <w:szCs w:val="26"/>
                <w:lang w:eastAsia="en-US"/>
              </w:rPr>
              <w:t>п/п</w:t>
            </w:r>
          </w:p>
        </w:tc>
        <w:tc>
          <w:tcPr>
            <w:tcW w:w="2835" w:type="dxa"/>
          </w:tcPr>
          <w:p w:rsidR="00A56EC6" w:rsidRPr="00D9120F" w:rsidRDefault="00A56EC6" w:rsidP="00EF254D">
            <w:pPr>
              <w:jc w:val="center"/>
              <w:rPr>
                <w:snapToGrid w:val="0"/>
                <w:sz w:val="26"/>
                <w:szCs w:val="26"/>
                <w:lang w:eastAsia="en-US"/>
              </w:rPr>
            </w:pPr>
            <w:r w:rsidRPr="00D9120F">
              <w:rPr>
                <w:snapToGrid w:val="0"/>
                <w:sz w:val="26"/>
                <w:szCs w:val="26"/>
                <w:lang w:eastAsia="en-US"/>
              </w:rPr>
              <w:t>Наименование товара</w:t>
            </w:r>
          </w:p>
        </w:tc>
        <w:tc>
          <w:tcPr>
            <w:tcW w:w="4820" w:type="dxa"/>
          </w:tcPr>
          <w:p w:rsidR="00A56EC6" w:rsidRPr="00D9120F" w:rsidRDefault="00A56EC6" w:rsidP="00EF254D">
            <w:pPr>
              <w:jc w:val="center"/>
              <w:rPr>
                <w:snapToGrid w:val="0"/>
                <w:sz w:val="26"/>
                <w:szCs w:val="26"/>
                <w:lang w:eastAsia="en-US"/>
              </w:rPr>
            </w:pPr>
            <w:r w:rsidRPr="00D9120F">
              <w:rPr>
                <w:snapToGrid w:val="0"/>
                <w:sz w:val="26"/>
                <w:szCs w:val="26"/>
                <w:lang w:eastAsia="en-US"/>
              </w:rPr>
              <w:t>Техническое задание</w:t>
            </w:r>
          </w:p>
        </w:tc>
        <w:tc>
          <w:tcPr>
            <w:tcW w:w="1134" w:type="dxa"/>
          </w:tcPr>
          <w:p w:rsidR="00A56EC6" w:rsidRPr="00D9120F" w:rsidRDefault="00A56EC6" w:rsidP="00EF254D">
            <w:pPr>
              <w:jc w:val="center"/>
              <w:rPr>
                <w:snapToGrid w:val="0"/>
                <w:sz w:val="26"/>
                <w:szCs w:val="26"/>
                <w:lang w:eastAsia="en-US"/>
              </w:rPr>
            </w:pPr>
            <w:r w:rsidRPr="00D9120F">
              <w:rPr>
                <w:snapToGrid w:val="0"/>
                <w:sz w:val="26"/>
                <w:szCs w:val="26"/>
                <w:lang w:eastAsia="en-US"/>
              </w:rPr>
              <w:t>Ед. измерения</w:t>
            </w:r>
          </w:p>
        </w:tc>
        <w:tc>
          <w:tcPr>
            <w:tcW w:w="673" w:type="dxa"/>
          </w:tcPr>
          <w:p w:rsidR="00A56EC6" w:rsidRPr="00D9120F" w:rsidRDefault="00A56EC6" w:rsidP="00EF254D">
            <w:pPr>
              <w:jc w:val="center"/>
              <w:rPr>
                <w:snapToGrid w:val="0"/>
                <w:sz w:val="26"/>
                <w:szCs w:val="26"/>
                <w:lang w:eastAsia="en-US"/>
              </w:rPr>
            </w:pPr>
            <w:r w:rsidRPr="00D9120F">
              <w:rPr>
                <w:snapToGrid w:val="0"/>
                <w:sz w:val="26"/>
                <w:szCs w:val="26"/>
                <w:lang w:eastAsia="en-US"/>
              </w:rPr>
              <w:t>Кол-во</w:t>
            </w:r>
          </w:p>
        </w:tc>
      </w:tr>
      <w:tr w:rsidR="0004642B" w:rsidRPr="00D9120F" w:rsidTr="0004642B">
        <w:tc>
          <w:tcPr>
            <w:tcW w:w="675" w:type="dxa"/>
          </w:tcPr>
          <w:p w:rsidR="00A56EC6" w:rsidRPr="00D9120F" w:rsidRDefault="00A56EC6" w:rsidP="00EF254D">
            <w:pPr>
              <w:jc w:val="center"/>
              <w:rPr>
                <w:snapToGrid w:val="0"/>
                <w:sz w:val="26"/>
                <w:szCs w:val="26"/>
                <w:lang w:eastAsia="en-US"/>
              </w:rPr>
            </w:pPr>
            <w:r w:rsidRPr="00D9120F">
              <w:rPr>
                <w:snapToGrid w:val="0"/>
                <w:sz w:val="26"/>
                <w:szCs w:val="26"/>
                <w:lang w:eastAsia="en-US"/>
              </w:rPr>
              <w:t>1</w:t>
            </w:r>
          </w:p>
        </w:tc>
        <w:tc>
          <w:tcPr>
            <w:tcW w:w="2835" w:type="dxa"/>
          </w:tcPr>
          <w:p w:rsidR="00A56EC6" w:rsidRPr="00D9120F" w:rsidRDefault="005D16B3" w:rsidP="00EF254D">
            <w:pPr>
              <w:jc w:val="center"/>
              <w:rPr>
                <w:snapToGrid w:val="0"/>
                <w:sz w:val="26"/>
                <w:szCs w:val="26"/>
                <w:lang w:eastAsia="en-US"/>
              </w:rPr>
            </w:pPr>
            <w:r>
              <w:rPr>
                <w:snapToGrid w:val="0"/>
                <w:sz w:val="26"/>
                <w:szCs w:val="26"/>
                <w:lang w:eastAsia="en-US"/>
              </w:rPr>
              <w:t>Антисептическая жидкость №1</w:t>
            </w:r>
          </w:p>
        </w:tc>
        <w:tc>
          <w:tcPr>
            <w:tcW w:w="4820" w:type="dxa"/>
          </w:tcPr>
          <w:p w:rsidR="00A56EC6" w:rsidRPr="0004642B" w:rsidRDefault="006D08ED" w:rsidP="006D08ED">
            <w:pPr>
              <w:spacing w:line="240" w:lineRule="exact"/>
              <w:jc w:val="center"/>
            </w:pPr>
            <w:r>
              <w:t>Антисептическая жидкость №1 должна быть прозрачной, бесцветной, без всяких примесей, не долж</w:t>
            </w:r>
            <w:r w:rsidR="00A56EC6" w:rsidRPr="00D9120F">
              <w:t>н</w:t>
            </w:r>
            <w:r>
              <w:t>а быть желтоватого цвета. Антисептическая жидкость по качеству долж</w:t>
            </w:r>
            <w:r w:rsidR="00A56EC6" w:rsidRPr="00D9120F">
              <w:t>н</w:t>
            </w:r>
            <w:r>
              <w:t>а</w:t>
            </w:r>
            <w:r w:rsidR="00A56EC6" w:rsidRPr="00D9120F">
              <w:t xml:space="preserve"> соответствовать  требованиям   ГОСТ Р55878-2013.</w:t>
            </w:r>
          </w:p>
        </w:tc>
        <w:tc>
          <w:tcPr>
            <w:tcW w:w="1134" w:type="dxa"/>
          </w:tcPr>
          <w:p w:rsidR="00A56EC6" w:rsidRPr="00D9120F" w:rsidRDefault="00A56EC6" w:rsidP="00D9120F">
            <w:pPr>
              <w:spacing w:line="240" w:lineRule="exact"/>
              <w:jc w:val="center"/>
              <w:rPr>
                <w:snapToGrid w:val="0"/>
                <w:sz w:val="26"/>
                <w:szCs w:val="26"/>
                <w:lang w:eastAsia="en-US"/>
              </w:rPr>
            </w:pPr>
            <w:r w:rsidRPr="00D9120F">
              <w:rPr>
                <w:snapToGrid w:val="0"/>
                <w:sz w:val="26"/>
                <w:szCs w:val="26"/>
                <w:lang w:eastAsia="en-US"/>
              </w:rPr>
              <w:t>Литр</w:t>
            </w:r>
          </w:p>
        </w:tc>
        <w:tc>
          <w:tcPr>
            <w:tcW w:w="673" w:type="dxa"/>
          </w:tcPr>
          <w:p w:rsidR="00A56EC6" w:rsidRPr="00D9120F" w:rsidRDefault="00A56EC6" w:rsidP="00EF254D">
            <w:pPr>
              <w:jc w:val="center"/>
              <w:rPr>
                <w:snapToGrid w:val="0"/>
                <w:sz w:val="26"/>
                <w:szCs w:val="26"/>
                <w:lang w:eastAsia="en-US"/>
              </w:rPr>
            </w:pPr>
            <w:r w:rsidRPr="00D9120F">
              <w:rPr>
                <w:snapToGrid w:val="0"/>
                <w:sz w:val="26"/>
                <w:szCs w:val="26"/>
                <w:lang w:eastAsia="en-US"/>
              </w:rPr>
              <w:t>5</w:t>
            </w:r>
          </w:p>
        </w:tc>
      </w:tr>
      <w:tr w:rsidR="0004642B" w:rsidRPr="00D9120F" w:rsidTr="0004642B">
        <w:tc>
          <w:tcPr>
            <w:tcW w:w="675" w:type="dxa"/>
          </w:tcPr>
          <w:p w:rsidR="00A56EC6" w:rsidRPr="00D9120F" w:rsidRDefault="00A56EC6" w:rsidP="00EF254D">
            <w:pPr>
              <w:jc w:val="center"/>
              <w:rPr>
                <w:snapToGrid w:val="0"/>
                <w:sz w:val="26"/>
                <w:szCs w:val="26"/>
                <w:lang w:eastAsia="en-US"/>
              </w:rPr>
            </w:pPr>
            <w:r w:rsidRPr="00D9120F">
              <w:rPr>
                <w:snapToGrid w:val="0"/>
                <w:sz w:val="26"/>
                <w:szCs w:val="26"/>
                <w:lang w:eastAsia="en-US"/>
              </w:rPr>
              <w:t>2</w:t>
            </w:r>
          </w:p>
        </w:tc>
        <w:tc>
          <w:tcPr>
            <w:tcW w:w="2835" w:type="dxa"/>
          </w:tcPr>
          <w:p w:rsidR="00A56EC6" w:rsidRPr="00D9120F" w:rsidRDefault="00A56EC6" w:rsidP="00EF254D">
            <w:pPr>
              <w:jc w:val="center"/>
              <w:rPr>
                <w:snapToGrid w:val="0"/>
                <w:sz w:val="26"/>
                <w:szCs w:val="26"/>
                <w:lang w:eastAsia="en-US"/>
              </w:rPr>
            </w:pPr>
            <w:r w:rsidRPr="00D9120F">
              <w:rPr>
                <w:snapToGrid w:val="0"/>
                <w:sz w:val="26"/>
                <w:szCs w:val="26"/>
                <w:lang w:eastAsia="en-US"/>
              </w:rPr>
              <w:t>Спирт изопропиловый хч</w:t>
            </w:r>
          </w:p>
        </w:tc>
        <w:tc>
          <w:tcPr>
            <w:tcW w:w="4820" w:type="dxa"/>
          </w:tcPr>
          <w:p w:rsidR="00A56EC6" w:rsidRPr="0004642B" w:rsidRDefault="00A56EC6" w:rsidP="0004642B">
            <w:pPr>
              <w:spacing w:line="240" w:lineRule="exact"/>
              <w:jc w:val="center"/>
            </w:pPr>
            <w:r w:rsidRPr="00D9120F">
              <w:t>Готовый реактив для патоморфологии на основе высокоочищенного 99,97%  диметилкарбинола с добавлением октилфеноксиполиэтоксиэтанола.</w:t>
            </w:r>
            <w:r w:rsidRPr="00D9120F">
              <w:br/>
              <w:t>Обеспечивает высокое качество конечного результата, не допускает пересушивания тканей.</w:t>
            </w:r>
            <w:r w:rsidRPr="00D9120F">
              <w:br/>
              <w:t xml:space="preserve">Пригоден для использования при ручном методе, а также адаптирован для применения в аппаратах карусельного и замкнутого типов. </w:t>
            </w:r>
            <w:r w:rsidRPr="00D9120F">
              <w:br/>
              <w:t>Упаковка – герметичная бутыль прямоугольного сечения с закругленными углами из ПНД белого цвета с крышкой и контролем вскрытия. Снабжена мерной шкалой с делениями.</w:t>
            </w:r>
            <w:r w:rsidRPr="00D9120F">
              <w:br/>
              <w:t>Объем: не менее 1 л</w:t>
            </w:r>
          </w:p>
        </w:tc>
        <w:tc>
          <w:tcPr>
            <w:tcW w:w="1134" w:type="dxa"/>
          </w:tcPr>
          <w:p w:rsidR="00A56EC6" w:rsidRPr="00D9120F" w:rsidRDefault="00A56EC6" w:rsidP="00D9120F">
            <w:pPr>
              <w:spacing w:line="240" w:lineRule="exact"/>
              <w:jc w:val="center"/>
              <w:rPr>
                <w:snapToGrid w:val="0"/>
                <w:sz w:val="26"/>
                <w:szCs w:val="26"/>
                <w:lang w:eastAsia="en-US"/>
              </w:rPr>
            </w:pPr>
            <w:r w:rsidRPr="00D9120F">
              <w:rPr>
                <w:snapToGrid w:val="0"/>
                <w:sz w:val="26"/>
                <w:szCs w:val="26"/>
                <w:lang w:eastAsia="en-US"/>
              </w:rPr>
              <w:t>Кг.</w:t>
            </w:r>
          </w:p>
        </w:tc>
        <w:tc>
          <w:tcPr>
            <w:tcW w:w="673" w:type="dxa"/>
          </w:tcPr>
          <w:p w:rsidR="00A56EC6" w:rsidRPr="00D9120F" w:rsidRDefault="00A56EC6" w:rsidP="00EF254D">
            <w:pPr>
              <w:jc w:val="center"/>
              <w:rPr>
                <w:snapToGrid w:val="0"/>
                <w:sz w:val="26"/>
                <w:szCs w:val="26"/>
                <w:lang w:eastAsia="en-US"/>
              </w:rPr>
            </w:pPr>
            <w:r w:rsidRPr="00D9120F">
              <w:rPr>
                <w:snapToGrid w:val="0"/>
                <w:sz w:val="26"/>
                <w:szCs w:val="26"/>
                <w:lang w:eastAsia="en-US"/>
              </w:rPr>
              <w:t>12</w:t>
            </w:r>
          </w:p>
        </w:tc>
      </w:tr>
      <w:tr w:rsidR="0004642B" w:rsidRPr="00D9120F" w:rsidTr="0004642B">
        <w:tc>
          <w:tcPr>
            <w:tcW w:w="675" w:type="dxa"/>
          </w:tcPr>
          <w:p w:rsidR="00A56EC6" w:rsidRPr="00D9120F" w:rsidRDefault="00A56EC6" w:rsidP="00EF254D">
            <w:pPr>
              <w:jc w:val="center"/>
              <w:rPr>
                <w:snapToGrid w:val="0"/>
                <w:sz w:val="26"/>
                <w:szCs w:val="26"/>
                <w:lang w:eastAsia="en-US"/>
              </w:rPr>
            </w:pPr>
            <w:r w:rsidRPr="00D9120F">
              <w:rPr>
                <w:snapToGrid w:val="0"/>
                <w:sz w:val="26"/>
                <w:szCs w:val="26"/>
                <w:lang w:eastAsia="en-US"/>
              </w:rPr>
              <w:t>3</w:t>
            </w:r>
          </w:p>
        </w:tc>
        <w:tc>
          <w:tcPr>
            <w:tcW w:w="2835" w:type="dxa"/>
          </w:tcPr>
          <w:p w:rsidR="00A56EC6" w:rsidRPr="00943D66" w:rsidRDefault="00A56EC6" w:rsidP="00A56EC6">
            <w:pPr>
              <w:jc w:val="center"/>
              <w:rPr>
                <w:bCs/>
              </w:rPr>
            </w:pPr>
            <w:r w:rsidRPr="00943D66">
              <w:rPr>
                <w:bCs/>
              </w:rPr>
              <w:t>Парафин для гистологической заливки ГИСТОМИКС, 5 кг</w:t>
            </w:r>
          </w:p>
          <w:p w:rsidR="00A56EC6" w:rsidRPr="00D9120F" w:rsidRDefault="00A56EC6" w:rsidP="00EF254D">
            <w:pPr>
              <w:jc w:val="center"/>
              <w:rPr>
                <w:snapToGrid w:val="0"/>
                <w:sz w:val="26"/>
                <w:szCs w:val="26"/>
                <w:lang w:eastAsia="en-US"/>
              </w:rPr>
            </w:pPr>
          </w:p>
        </w:tc>
        <w:tc>
          <w:tcPr>
            <w:tcW w:w="4820" w:type="dxa"/>
          </w:tcPr>
          <w:p w:rsidR="00A56EC6" w:rsidRPr="0004642B" w:rsidRDefault="00A56EC6" w:rsidP="0004642B">
            <w:pPr>
              <w:spacing w:line="240" w:lineRule="exact"/>
              <w:jc w:val="center"/>
            </w:pPr>
            <w:r w:rsidRPr="00D9120F">
              <w:t>Готовая к использованию гранулированная среда для пропитывания и заливки биопсийного и гистологического материала. Изготовлена из  смеси алкановых углеводородов, изопарафиновых, циклопарафиновых и нафтено-ароматических углеводородов с добавлением синтетических пластифицирующих добавок. Не содержит воска. Адаптированная для использования в автоматических системах проводки и заливки.</w:t>
            </w:r>
            <w:r w:rsidRPr="00D9120F">
              <w:br/>
              <w:t>Внешний вид: гранулы круглой и многогранной формы.</w:t>
            </w:r>
            <w:r w:rsidRPr="00D9120F">
              <w:br/>
              <w:t>Цвет: белый</w:t>
            </w:r>
            <w:r w:rsidRPr="00D9120F">
              <w:br/>
              <w:t>Запах:с/без запаха</w:t>
            </w:r>
            <w:r w:rsidRPr="00D9120F">
              <w:br/>
              <w:t>Температура плавления: не ниже 52 °C и не выше  54 °C .</w:t>
            </w:r>
            <w:r w:rsidRPr="00D9120F">
              <w:br/>
              <w:t>Температура воспламенения: не менее 150 °C.</w:t>
            </w:r>
            <w:r w:rsidRPr="00D9120F">
              <w:br/>
            </w:r>
            <w:r w:rsidRPr="00D9120F">
              <w:lastRenderedPageBreak/>
              <w:t>Удельный вес при 20°C: не менее 900 кг/м3.</w:t>
            </w:r>
            <w:r w:rsidRPr="00D9120F">
              <w:br/>
              <w:t xml:space="preserve">Упаковка: картонная коробка, внутренняя упаковка: полиэтиленовый пакет. </w:t>
            </w:r>
            <w:r w:rsidRPr="00D9120F">
              <w:br/>
              <w:t>Фасовка: не менее 5 кг</w:t>
            </w:r>
          </w:p>
        </w:tc>
        <w:tc>
          <w:tcPr>
            <w:tcW w:w="1134" w:type="dxa"/>
          </w:tcPr>
          <w:p w:rsidR="00A56EC6" w:rsidRPr="00D9120F" w:rsidRDefault="00A56EC6" w:rsidP="00D9120F">
            <w:pPr>
              <w:spacing w:line="240" w:lineRule="exact"/>
              <w:jc w:val="center"/>
              <w:rPr>
                <w:snapToGrid w:val="0"/>
                <w:sz w:val="26"/>
                <w:szCs w:val="26"/>
                <w:lang w:eastAsia="en-US"/>
              </w:rPr>
            </w:pPr>
            <w:r w:rsidRPr="00D9120F">
              <w:rPr>
                <w:snapToGrid w:val="0"/>
                <w:sz w:val="26"/>
                <w:szCs w:val="26"/>
                <w:lang w:eastAsia="en-US"/>
              </w:rPr>
              <w:lastRenderedPageBreak/>
              <w:t>Упак.</w:t>
            </w:r>
          </w:p>
        </w:tc>
        <w:tc>
          <w:tcPr>
            <w:tcW w:w="673" w:type="dxa"/>
          </w:tcPr>
          <w:p w:rsidR="00A56EC6" w:rsidRPr="00D9120F" w:rsidRDefault="00A56EC6" w:rsidP="00EF254D">
            <w:pPr>
              <w:jc w:val="center"/>
              <w:rPr>
                <w:snapToGrid w:val="0"/>
                <w:sz w:val="26"/>
                <w:szCs w:val="26"/>
                <w:lang w:eastAsia="en-US"/>
              </w:rPr>
            </w:pPr>
            <w:r w:rsidRPr="00D9120F">
              <w:rPr>
                <w:snapToGrid w:val="0"/>
                <w:sz w:val="26"/>
                <w:szCs w:val="26"/>
                <w:lang w:eastAsia="en-US"/>
              </w:rPr>
              <w:t>2</w:t>
            </w:r>
          </w:p>
        </w:tc>
      </w:tr>
      <w:tr w:rsidR="0004642B" w:rsidRPr="00D9120F" w:rsidTr="0004642B">
        <w:tc>
          <w:tcPr>
            <w:tcW w:w="675" w:type="dxa"/>
          </w:tcPr>
          <w:p w:rsidR="00A56EC6" w:rsidRPr="00D9120F" w:rsidRDefault="00A56EC6" w:rsidP="00EF254D">
            <w:pPr>
              <w:jc w:val="center"/>
              <w:rPr>
                <w:snapToGrid w:val="0"/>
                <w:sz w:val="26"/>
                <w:szCs w:val="26"/>
                <w:lang w:eastAsia="en-US"/>
              </w:rPr>
            </w:pPr>
            <w:r w:rsidRPr="00D9120F">
              <w:rPr>
                <w:snapToGrid w:val="0"/>
                <w:sz w:val="26"/>
                <w:szCs w:val="26"/>
                <w:lang w:eastAsia="en-US"/>
              </w:rPr>
              <w:lastRenderedPageBreak/>
              <w:t>4</w:t>
            </w:r>
          </w:p>
        </w:tc>
        <w:tc>
          <w:tcPr>
            <w:tcW w:w="2835" w:type="dxa"/>
          </w:tcPr>
          <w:p w:rsidR="00A56EC6" w:rsidRPr="00943D66" w:rsidRDefault="00A56EC6" w:rsidP="00A56EC6">
            <w:pPr>
              <w:jc w:val="center"/>
              <w:rPr>
                <w:bCs/>
                <w:lang w:val="en-US"/>
              </w:rPr>
            </w:pPr>
            <w:r w:rsidRPr="00943D66">
              <w:rPr>
                <w:bCs/>
              </w:rPr>
              <w:t>Лезвия</w:t>
            </w:r>
            <w:r w:rsidRPr="00943D66">
              <w:rPr>
                <w:bCs/>
                <w:lang w:val="en-US"/>
              </w:rPr>
              <w:t xml:space="preserve"> </w:t>
            </w:r>
            <w:r w:rsidRPr="00943D66">
              <w:rPr>
                <w:bCs/>
              </w:rPr>
              <w:t>микротомные</w:t>
            </w:r>
            <w:r w:rsidRPr="00943D66">
              <w:rPr>
                <w:bCs/>
                <w:lang w:val="en-US"/>
              </w:rPr>
              <w:t xml:space="preserve"> Accu-Edge Microtome Blades S-35 «Routine», 1</w:t>
            </w:r>
            <w:r w:rsidRPr="00943D66">
              <w:rPr>
                <w:bCs/>
              </w:rPr>
              <w:t>уп</w:t>
            </w:r>
            <w:r w:rsidRPr="00943D66">
              <w:rPr>
                <w:bCs/>
                <w:lang w:val="en-US"/>
              </w:rPr>
              <w:t xml:space="preserve">./50 </w:t>
            </w:r>
            <w:r w:rsidRPr="00943D66">
              <w:rPr>
                <w:bCs/>
              </w:rPr>
              <w:t>шт</w:t>
            </w:r>
            <w:r w:rsidRPr="00943D66">
              <w:rPr>
                <w:bCs/>
                <w:lang w:val="en-US"/>
              </w:rPr>
              <w:t>.</w:t>
            </w:r>
          </w:p>
          <w:p w:rsidR="00A56EC6" w:rsidRPr="00D9120F" w:rsidRDefault="00A56EC6" w:rsidP="00EF254D">
            <w:pPr>
              <w:jc w:val="center"/>
              <w:rPr>
                <w:snapToGrid w:val="0"/>
                <w:sz w:val="26"/>
                <w:szCs w:val="26"/>
                <w:lang w:val="en-US" w:eastAsia="en-US"/>
              </w:rPr>
            </w:pPr>
          </w:p>
        </w:tc>
        <w:tc>
          <w:tcPr>
            <w:tcW w:w="4820" w:type="dxa"/>
          </w:tcPr>
          <w:p w:rsidR="00A56EC6" w:rsidRPr="00D9120F" w:rsidRDefault="00A56EC6" w:rsidP="00D9120F">
            <w:pPr>
              <w:spacing w:line="240" w:lineRule="exact"/>
              <w:jc w:val="center"/>
            </w:pPr>
            <w:r w:rsidRPr="00D9120F">
              <w:t xml:space="preserve">Заменяемое приспособление для микротомии низкого профиля. Приспособлено для рутинной микротомии и больших биопсий. Имеет специально адаптированное уникальное покрытие на основе политетрафторэтилена, предохраняющее слипание поверхностей приспособления и обеспечивающее дополнительную шлифовку и, тем самым, улучшение рабочих качеств в процессе использования. </w:t>
            </w:r>
            <w:r w:rsidRPr="00D9120F">
              <w:br/>
              <w:t>Упаковка и фасовка: не менее 50 шт. в полуавтоматическом диспенсере с приспособлением для безопасного поштучного извлечения.</w:t>
            </w:r>
            <w:r w:rsidRPr="00D9120F">
              <w:br/>
              <w:t>Материал: Сложнолегированная сталь, устойчивая к коррозии в агрессивных средах.</w:t>
            </w:r>
            <w:r w:rsidRPr="00D9120F">
              <w:br/>
              <w:t>Длина лезвия - не менее 80 мм</w:t>
            </w:r>
            <w:r w:rsidRPr="00D9120F">
              <w:br/>
              <w:t>Высота лезвия - не менее 8 мм</w:t>
            </w:r>
            <w:r w:rsidRPr="00D9120F">
              <w:br/>
              <w:t>Угол заточки - 35°</w:t>
            </w:r>
          </w:p>
          <w:p w:rsidR="00A56EC6" w:rsidRPr="00D9120F" w:rsidRDefault="00A56EC6" w:rsidP="00D9120F">
            <w:pPr>
              <w:spacing w:line="240" w:lineRule="exact"/>
              <w:jc w:val="center"/>
              <w:rPr>
                <w:snapToGrid w:val="0"/>
                <w:lang w:eastAsia="en-US"/>
              </w:rPr>
            </w:pPr>
          </w:p>
        </w:tc>
        <w:tc>
          <w:tcPr>
            <w:tcW w:w="1134" w:type="dxa"/>
          </w:tcPr>
          <w:p w:rsidR="00A56EC6" w:rsidRPr="00D9120F" w:rsidRDefault="00D9120F" w:rsidP="00D9120F">
            <w:pPr>
              <w:spacing w:line="240" w:lineRule="exact"/>
              <w:jc w:val="center"/>
              <w:rPr>
                <w:snapToGrid w:val="0"/>
                <w:sz w:val="26"/>
                <w:szCs w:val="26"/>
                <w:lang w:eastAsia="en-US"/>
              </w:rPr>
            </w:pPr>
            <w:r w:rsidRPr="00D9120F">
              <w:rPr>
                <w:snapToGrid w:val="0"/>
                <w:sz w:val="26"/>
                <w:szCs w:val="26"/>
                <w:lang w:eastAsia="en-US"/>
              </w:rPr>
              <w:t>Упак.</w:t>
            </w:r>
          </w:p>
        </w:tc>
        <w:tc>
          <w:tcPr>
            <w:tcW w:w="673" w:type="dxa"/>
          </w:tcPr>
          <w:p w:rsidR="00A56EC6" w:rsidRPr="00D9120F" w:rsidRDefault="00D9120F" w:rsidP="00EF254D">
            <w:pPr>
              <w:jc w:val="center"/>
              <w:rPr>
                <w:snapToGrid w:val="0"/>
                <w:sz w:val="26"/>
                <w:szCs w:val="26"/>
                <w:lang w:eastAsia="en-US"/>
              </w:rPr>
            </w:pPr>
            <w:r w:rsidRPr="00D9120F">
              <w:rPr>
                <w:snapToGrid w:val="0"/>
                <w:sz w:val="26"/>
                <w:szCs w:val="26"/>
                <w:lang w:eastAsia="en-US"/>
              </w:rPr>
              <w:t>1</w:t>
            </w:r>
          </w:p>
        </w:tc>
      </w:tr>
    </w:tbl>
    <w:p w:rsidR="00EF254D" w:rsidRPr="005403A5" w:rsidRDefault="00EF254D" w:rsidP="00EF254D">
      <w:pPr>
        <w:jc w:val="center"/>
        <w:rPr>
          <w:snapToGrid w:val="0"/>
          <w:sz w:val="26"/>
          <w:szCs w:val="26"/>
          <w:highlight w:val="yellow"/>
          <w:lang w:eastAsia="en-US"/>
        </w:rPr>
      </w:pPr>
    </w:p>
    <w:p w:rsidR="00EF254D" w:rsidRPr="005403A5" w:rsidRDefault="00EF254D" w:rsidP="0000472E">
      <w:pPr>
        <w:pStyle w:val="a3"/>
        <w:rPr>
          <w:bCs/>
          <w:szCs w:val="26"/>
        </w:rPr>
      </w:pPr>
      <w:r w:rsidRPr="005403A5">
        <w:rPr>
          <w:b/>
          <w:bCs/>
          <w:szCs w:val="26"/>
        </w:rPr>
        <w:t xml:space="preserve">Наличие документации: </w:t>
      </w:r>
      <w:r w:rsidRPr="005403A5">
        <w:rPr>
          <w:bCs/>
          <w:szCs w:val="26"/>
        </w:rPr>
        <w:t>Декларация</w:t>
      </w:r>
      <w:r w:rsidR="009045EF" w:rsidRPr="005403A5">
        <w:rPr>
          <w:bCs/>
          <w:szCs w:val="26"/>
        </w:rPr>
        <w:t xml:space="preserve"> о соответствии</w:t>
      </w:r>
      <w:r w:rsidR="002B74E8" w:rsidRPr="005403A5">
        <w:rPr>
          <w:bCs/>
          <w:szCs w:val="26"/>
        </w:rPr>
        <w:t>, Регистрационное удостоверение, Сертификат соответствия.</w:t>
      </w:r>
      <w:r w:rsidR="009045EF" w:rsidRPr="005403A5">
        <w:rPr>
          <w:bCs/>
          <w:szCs w:val="26"/>
        </w:rPr>
        <w:t xml:space="preserve"> </w:t>
      </w:r>
    </w:p>
    <w:p w:rsidR="009045EF" w:rsidRPr="005403A5" w:rsidRDefault="009045EF" w:rsidP="009045EF">
      <w:pPr>
        <w:ind w:firstLine="709"/>
        <w:jc w:val="both"/>
        <w:rPr>
          <w:sz w:val="26"/>
          <w:szCs w:val="26"/>
        </w:rPr>
      </w:pPr>
      <w:r w:rsidRPr="005403A5">
        <w:rPr>
          <w:b/>
          <w:bCs/>
          <w:sz w:val="26"/>
          <w:szCs w:val="26"/>
        </w:rPr>
        <w:t>Срок и порядок оплаты товара:</w:t>
      </w:r>
      <w:r w:rsidRPr="005403A5">
        <w:rPr>
          <w:bCs/>
          <w:sz w:val="26"/>
          <w:szCs w:val="26"/>
        </w:rPr>
        <w:t xml:space="preserve"> </w:t>
      </w:r>
    </w:p>
    <w:p w:rsidR="009045EF" w:rsidRPr="005403A5" w:rsidRDefault="00540967" w:rsidP="009045EF">
      <w:pPr>
        <w:ind w:firstLine="180"/>
        <w:jc w:val="both"/>
        <w:rPr>
          <w:sz w:val="26"/>
          <w:szCs w:val="26"/>
        </w:rPr>
      </w:pPr>
      <w:r w:rsidRPr="005403A5">
        <w:rPr>
          <w:sz w:val="26"/>
          <w:szCs w:val="26"/>
        </w:rPr>
        <w:t xml:space="preserve">Оплата Товара производится Покупателем в течение 3 (трех)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w:t>
      </w:r>
    </w:p>
    <w:p w:rsidR="00484CCC" w:rsidRPr="005403A5" w:rsidRDefault="00EF254D" w:rsidP="009162D3">
      <w:pPr>
        <w:pStyle w:val="a3"/>
        <w:rPr>
          <w:color w:val="FF0000"/>
          <w:szCs w:val="26"/>
        </w:rPr>
      </w:pPr>
      <w:r w:rsidRPr="005403A5">
        <w:rPr>
          <w:b/>
          <w:bCs/>
          <w:szCs w:val="26"/>
        </w:rPr>
        <w:t>Сроки  поставки товара:</w:t>
      </w:r>
      <w:r w:rsidRPr="005403A5">
        <w:rPr>
          <w:szCs w:val="26"/>
        </w:rPr>
        <w:t xml:space="preserve"> </w:t>
      </w:r>
      <w:r w:rsidR="009162D3">
        <w:rPr>
          <w:szCs w:val="26"/>
        </w:rPr>
        <w:t>в течение 10 (десяти</w:t>
      </w:r>
      <w:r w:rsidR="00036B70" w:rsidRPr="005403A5">
        <w:rPr>
          <w:szCs w:val="26"/>
        </w:rPr>
        <w:t xml:space="preserve">) рабочих дней </w:t>
      </w:r>
      <w:r w:rsidR="009162D3">
        <w:rPr>
          <w:szCs w:val="26"/>
        </w:rPr>
        <w:t>после поступления авансового платежа на расчетный счет Поставщика</w:t>
      </w:r>
    </w:p>
    <w:p w:rsidR="00EF254D" w:rsidRPr="005403A5" w:rsidRDefault="00EF254D">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BF64B5" w:rsidRPr="005403A5" w:rsidRDefault="00BF64B5">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C45896" w:rsidRPr="005403A5" w:rsidRDefault="00C45896">
      <w:pPr>
        <w:pStyle w:val="13"/>
        <w:ind w:firstLine="0"/>
        <w:rPr>
          <w:rFonts w:eastAsia="MS Mincho"/>
          <w:color w:val="FF0000"/>
          <w:sz w:val="26"/>
          <w:szCs w:val="26"/>
        </w:rPr>
      </w:pPr>
    </w:p>
    <w:p w:rsidR="00036B70" w:rsidRPr="005403A5" w:rsidRDefault="00036B70">
      <w:pPr>
        <w:pStyle w:val="13"/>
        <w:ind w:firstLine="0"/>
        <w:rPr>
          <w:rFonts w:eastAsia="MS Mincho"/>
          <w:color w:val="FF0000"/>
          <w:sz w:val="26"/>
          <w:szCs w:val="26"/>
        </w:rPr>
      </w:pPr>
    </w:p>
    <w:p w:rsidR="00EE0532" w:rsidRPr="005403A5" w:rsidRDefault="00EE0532">
      <w:pPr>
        <w:pStyle w:val="13"/>
        <w:ind w:firstLine="0"/>
        <w:rPr>
          <w:rFonts w:eastAsia="MS Mincho"/>
          <w:color w:val="FF0000"/>
          <w:sz w:val="26"/>
          <w:szCs w:val="26"/>
        </w:rPr>
      </w:pPr>
    </w:p>
    <w:p w:rsidR="00036B70" w:rsidRPr="005403A5" w:rsidRDefault="0098272A">
      <w:pPr>
        <w:pStyle w:val="13"/>
        <w:ind w:firstLine="0"/>
        <w:rPr>
          <w:rFonts w:eastAsia="MS Mincho"/>
          <w:color w:val="FF0000"/>
          <w:sz w:val="26"/>
          <w:szCs w:val="26"/>
        </w:rPr>
      </w:pPr>
      <w:r w:rsidRPr="005403A5">
        <w:rPr>
          <w:rFonts w:eastAsia="MS Mincho"/>
          <w:color w:val="FF0000"/>
          <w:sz w:val="26"/>
          <w:szCs w:val="26"/>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943D66">
        <w:rPr>
          <w:b/>
          <w:bCs/>
          <w:sz w:val="26"/>
          <w:szCs w:val="26"/>
        </w:rPr>
        <w:t>31</w:t>
      </w:r>
      <w:r w:rsidRPr="005403A5">
        <w:rPr>
          <w:b/>
          <w:bCs/>
          <w:sz w:val="26"/>
          <w:szCs w:val="26"/>
        </w:rPr>
        <w:t>_________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5D16B3" w:rsidRDefault="005403A5" w:rsidP="005403A5">
      <w:pPr>
        <w:spacing w:line="260" w:lineRule="exact"/>
        <w:jc w:val="both"/>
        <w:rPr>
          <w:bCs/>
          <w:sz w:val="26"/>
          <w:szCs w:val="26"/>
          <w:lang w:val="en-US"/>
        </w:rPr>
      </w:pPr>
      <w:r w:rsidRPr="005403A5">
        <w:rPr>
          <w:b/>
          <w:bCs/>
          <w:sz w:val="26"/>
          <w:szCs w:val="26"/>
        </w:rPr>
        <w:t>Факс</w:t>
      </w:r>
      <w:r w:rsidRPr="005D16B3">
        <w:rPr>
          <w:b/>
          <w:bCs/>
          <w:sz w:val="26"/>
          <w:szCs w:val="26"/>
          <w:lang w:val="en-US"/>
        </w:rPr>
        <w:t>:</w:t>
      </w:r>
      <w:r w:rsidRPr="005D16B3">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5403A5" w:rsidRPr="005403A5"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Pr="005403A5">
        <w:rPr>
          <w:szCs w:val="26"/>
        </w:rPr>
        <w:t>в течение 20 (двадцати) рабочих дней с даты заключения Сторонами настоящего Договора.</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jc w:val="both"/>
        <w:rPr>
          <w:sz w:val="26"/>
          <w:szCs w:val="26"/>
        </w:rPr>
      </w:pPr>
      <w:r w:rsidRPr="005403A5">
        <w:rPr>
          <w:b/>
          <w:bCs/>
          <w:sz w:val="26"/>
          <w:szCs w:val="26"/>
        </w:rPr>
        <w:t>Срок и порядок оплаты товара:</w:t>
      </w:r>
      <w:r w:rsidRPr="005403A5">
        <w:rPr>
          <w:bCs/>
          <w:sz w:val="26"/>
          <w:szCs w:val="26"/>
        </w:rPr>
        <w:t xml:space="preserve"> </w:t>
      </w:r>
    </w:p>
    <w:p w:rsidR="005403A5" w:rsidRPr="005403A5" w:rsidRDefault="005403A5" w:rsidP="005403A5">
      <w:pPr>
        <w:ind w:firstLine="180"/>
        <w:jc w:val="both"/>
        <w:rPr>
          <w:sz w:val="26"/>
          <w:szCs w:val="26"/>
        </w:rPr>
      </w:pPr>
      <w:r w:rsidRPr="005403A5">
        <w:rPr>
          <w:sz w:val="26"/>
          <w:szCs w:val="26"/>
        </w:rPr>
        <w:t xml:space="preserve">Оплата Товара производится Покупателем в течение 3 (трех)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w:t>
      </w:r>
    </w:p>
    <w:p w:rsidR="005403A5" w:rsidRPr="005403A5" w:rsidRDefault="005403A5" w:rsidP="005403A5">
      <w:pPr>
        <w:spacing w:line="260" w:lineRule="exact"/>
        <w:ind w:firstLine="540"/>
        <w:jc w:val="both"/>
        <w:rPr>
          <w:sz w:val="26"/>
          <w:szCs w:val="26"/>
        </w:rPr>
      </w:pPr>
      <w:r w:rsidRPr="005403A5">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sidRPr="005403A5">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403A5">
        <w:rPr>
          <w:sz w:val="26"/>
          <w:szCs w:val="26"/>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 в соответствии со Спецификацией (Приложение №1), 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lastRenderedPageBreak/>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sidRPr="005403A5">
        <w:rPr>
          <w:sz w:val="26"/>
          <w:szCs w:val="26"/>
        </w:rPr>
        <w:lastRenderedPageBreak/>
        <w:t>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sidRPr="005403A5">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5403A5">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2" w:name="OLE_LINK13"/>
      <w:bookmarkStart w:id="3" w:name="OLE_LINK12"/>
      <w:bookmarkStart w:id="4" w:name="OLE_LINK1"/>
      <w:bookmarkStart w:id="5"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rsidRPr="005403A5">
        <w:rPr>
          <w:sz w:val="26"/>
          <w:szCs w:val="26"/>
        </w:rPr>
        <w:t xml:space="preserve">13.1, 13.2 </w:t>
      </w:r>
      <w:bookmarkEnd w:id="6"/>
      <w:bookmarkEnd w:id="7"/>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3"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r w:rsidRPr="005403A5">
          <w:rPr>
            <w:rStyle w:val="ad"/>
            <w:sz w:val="26"/>
            <w:szCs w:val="26"/>
            <w:lang w:val="en-US"/>
          </w:rPr>
          <w:t>ru</w:t>
        </w:r>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sidRPr="005403A5">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sidRPr="005403A5">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15.7.1 Спецификация (приложение № 1);</w:t>
      </w:r>
    </w:p>
    <w:p w:rsidR="00F441AD" w:rsidRPr="005403A5" w:rsidRDefault="00F441AD" w:rsidP="00F441AD">
      <w:pPr>
        <w:pStyle w:val="aff7"/>
        <w:jc w:val="both"/>
        <w:rPr>
          <w:sz w:val="26"/>
          <w:szCs w:val="26"/>
        </w:rPr>
      </w:pPr>
      <w:r w:rsidRPr="005403A5">
        <w:rPr>
          <w:sz w:val="26"/>
          <w:szCs w:val="26"/>
        </w:rPr>
        <w:tab/>
        <w:t>15.7.2. График поставки (приложение №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r w:rsidRPr="005403A5">
              <w:rPr>
                <w:sz w:val="26"/>
                <w:szCs w:val="26"/>
              </w:rPr>
              <w:t>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5403A5">
      <w:headerReference w:type="even" r:id="rId14"/>
      <w:headerReference w:type="default" r:id="rId15"/>
      <w:footerReference w:type="even" r:id="rId16"/>
      <w:footerReference w:type="default" r:id="rId17"/>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DC3" w:rsidRDefault="001D6DC3">
      <w:r>
        <w:separator/>
      </w:r>
    </w:p>
  </w:endnote>
  <w:endnote w:type="continuationSeparator" w:id="0">
    <w:p w:rsidR="001D6DC3" w:rsidRDefault="001D6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C6" w:rsidRDefault="00671BBC" w:rsidP="006C5A2C">
    <w:pPr>
      <w:pStyle w:val="a8"/>
      <w:framePr w:wrap="around" w:vAnchor="text" w:hAnchor="margin" w:xAlign="right" w:y="1"/>
      <w:rPr>
        <w:rStyle w:val="a7"/>
      </w:rPr>
    </w:pPr>
    <w:r>
      <w:rPr>
        <w:rStyle w:val="a7"/>
      </w:rPr>
      <w:fldChar w:fldCharType="begin"/>
    </w:r>
    <w:r w:rsidR="00A56EC6">
      <w:rPr>
        <w:rStyle w:val="a7"/>
      </w:rPr>
      <w:instrText xml:space="preserve">PAGE  </w:instrText>
    </w:r>
    <w:r>
      <w:rPr>
        <w:rStyle w:val="a7"/>
      </w:rPr>
      <w:fldChar w:fldCharType="separate"/>
    </w:r>
    <w:r w:rsidR="00A56EC6">
      <w:rPr>
        <w:rStyle w:val="a7"/>
        <w:noProof/>
      </w:rPr>
      <w:t>1</w:t>
    </w:r>
    <w:r>
      <w:rPr>
        <w:rStyle w:val="a7"/>
      </w:rPr>
      <w:fldChar w:fldCharType="end"/>
    </w:r>
  </w:p>
  <w:p w:rsidR="00A56EC6" w:rsidRDefault="00A56EC6"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C6" w:rsidRDefault="00A56EC6"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DC3" w:rsidRDefault="001D6DC3">
      <w:r>
        <w:separator/>
      </w:r>
    </w:p>
  </w:footnote>
  <w:footnote w:type="continuationSeparator" w:id="0">
    <w:p w:rsidR="001D6DC3" w:rsidRDefault="001D6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C6" w:rsidRDefault="00671BBC" w:rsidP="00E210D2">
    <w:pPr>
      <w:pStyle w:val="a5"/>
      <w:framePr w:wrap="around" w:vAnchor="text" w:hAnchor="margin" w:xAlign="center" w:y="1"/>
      <w:rPr>
        <w:rStyle w:val="a7"/>
      </w:rPr>
    </w:pPr>
    <w:r>
      <w:rPr>
        <w:rStyle w:val="a7"/>
      </w:rPr>
      <w:fldChar w:fldCharType="begin"/>
    </w:r>
    <w:r w:rsidR="00A56EC6">
      <w:rPr>
        <w:rStyle w:val="a7"/>
      </w:rPr>
      <w:instrText xml:space="preserve">PAGE  </w:instrText>
    </w:r>
    <w:r>
      <w:rPr>
        <w:rStyle w:val="a7"/>
      </w:rPr>
      <w:fldChar w:fldCharType="separate"/>
    </w:r>
    <w:r w:rsidR="00A56EC6">
      <w:rPr>
        <w:rStyle w:val="a7"/>
        <w:noProof/>
      </w:rPr>
      <w:t>1</w:t>
    </w:r>
    <w:r>
      <w:rPr>
        <w:rStyle w:val="a7"/>
      </w:rPr>
      <w:fldChar w:fldCharType="end"/>
    </w:r>
  </w:p>
  <w:p w:rsidR="00A56EC6" w:rsidRDefault="00A56EC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EC6" w:rsidRDefault="00A56EC6" w:rsidP="00E210D2">
    <w:pPr>
      <w:pStyle w:val="a5"/>
      <w:framePr w:wrap="around" w:vAnchor="text" w:hAnchor="margin" w:xAlign="center" w:y="1"/>
      <w:rPr>
        <w:rStyle w:val="a7"/>
      </w:rPr>
    </w:pPr>
  </w:p>
  <w:p w:rsidR="00A56EC6" w:rsidRDefault="00A56EC6"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2FD2"/>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42B"/>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89A"/>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56C02"/>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6C9B"/>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6DC3"/>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2F5F"/>
    <w:rsid w:val="002B36B9"/>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55B6"/>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5C95"/>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5DF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6B3"/>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57FE4"/>
    <w:rsid w:val="00660B6B"/>
    <w:rsid w:val="006637BE"/>
    <w:rsid w:val="00663D2C"/>
    <w:rsid w:val="00664678"/>
    <w:rsid w:val="006667B2"/>
    <w:rsid w:val="006709C8"/>
    <w:rsid w:val="00670B46"/>
    <w:rsid w:val="00670BF2"/>
    <w:rsid w:val="00671BBC"/>
    <w:rsid w:val="0067440E"/>
    <w:rsid w:val="006779D2"/>
    <w:rsid w:val="0068041D"/>
    <w:rsid w:val="006818C4"/>
    <w:rsid w:val="00682083"/>
    <w:rsid w:val="00683FA8"/>
    <w:rsid w:val="00683FE1"/>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8ED"/>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A00AF"/>
    <w:rsid w:val="007A25DF"/>
    <w:rsid w:val="007A2D0B"/>
    <w:rsid w:val="007A4B77"/>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108D"/>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62D3"/>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D66"/>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6EC6"/>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2C5F"/>
    <w:rsid w:val="00A93746"/>
    <w:rsid w:val="00A9444E"/>
    <w:rsid w:val="00A94F4A"/>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62634"/>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178E1"/>
    <w:rsid w:val="00D22012"/>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120F"/>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532F"/>
    <w:rsid w:val="00F06489"/>
    <w:rsid w:val="00F06DD9"/>
    <w:rsid w:val="00F1113C"/>
    <w:rsid w:val="00F12CEE"/>
    <w:rsid w:val="00F12DB1"/>
    <w:rsid w:val="00F14A27"/>
    <w:rsid w:val="00F14AC3"/>
    <w:rsid w:val="00F21232"/>
    <w:rsid w:val="00F230BA"/>
    <w:rsid w:val="00F240FA"/>
    <w:rsid w:val="00F250C0"/>
    <w:rsid w:val="00F2733F"/>
    <w:rsid w:val="00F302F8"/>
    <w:rsid w:val="00F3096C"/>
    <w:rsid w:val="00F31830"/>
    <w:rsid w:val="00F32390"/>
    <w:rsid w:val="00F35355"/>
    <w:rsid w:val="00F35922"/>
    <w:rsid w:val="00F35A28"/>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4748"/>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51193883">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89663803">
      <w:bodyDiv w:val="1"/>
      <w:marLeft w:val="0"/>
      <w:marRight w:val="0"/>
      <w:marTop w:val="0"/>
      <w:marBottom w:val="0"/>
      <w:divBdr>
        <w:top w:val="none" w:sz="0" w:space="0" w:color="auto"/>
        <w:left w:val="none" w:sz="0" w:space="0" w:color="auto"/>
        <w:bottom w:val="none" w:sz="0" w:space="0" w:color="auto"/>
        <w:right w:val="none" w:sz="0" w:space="0" w:color="auto"/>
      </w:divBdr>
    </w:div>
    <w:div w:id="106506513">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79679514">
      <w:bodyDiv w:val="1"/>
      <w:marLeft w:val="0"/>
      <w:marRight w:val="0"/>
      <w:marTop w:val="0"/>
      <w:marBottom w:val="0"/>
      <w:divBdr>
        <w:top w:val="none" w:sz="0" w:space="0" w:color="auto"/>
        <w:left w:val="none" w:sz="0" w:space="0" w:color="auto"/>
        <w:bottom w:val="none" w:sz="0" w:space="0" w:color="auto"/>
        <w:right w:val="none" w:sz="0" w:space="0" w:color="auto"/>
      </w:divBdr>
    </w:div>
    <w:div w:id="590816360">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23883234">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26903765">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543516693">
      <w:bodyDiv w:val="1"/>
      <w:marLeft w:val="0"/>
      <w:marRight w:val="0"/>
      <w:marTop w:val="0"/>
      <w:marBottom w:val="0"/>
      <w:divBdr>
        <w:top w:val="none" w:sz="0" w:space="0" w:color="auto"/>
        <w:left w:val="none" w:sz="0" w:space="0" w:color="auto"/>
        <w:bottom w:val="none" w:sz="0" w:space="0" w:color="auto"/>
        <w:right w:val="none" w:sz="0" w:space="0" w:color="auto"/>
      </w:divBdr>
    </w:div>
    <w:div w:id="1634292074">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7D523-9E95-4065-82EC-3DC52CF8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8548</Words>
  <Characters>48730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57164</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7</cp:revision>
  <cp:lastPrinted>2018-11-13T07:17:00Z</cp:lastPrinted>
  <dcterms:created xsi:type="dcterms:W3CDTF">2019-10-15T12:24:00Z</dcterms:created>
  <dcterms:modified xsi:type="dcterms:W3CDTF">2019-10-21T14:02:00Z</dcterms:modified>
</cp:coreProperties>
</file>